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2D6508D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NSC Technical Subcommittee Call Minutes – </w:t>
      </w:r>
      <w:r w:rsidR="003C4643">
        <w:rPr>
          <w:rFonts w:ascii="Arial" w:eastAsia="Arial" w:hAnsi="Arial" w:cs="Arial"/>
          <w:b/>
          <w:sz w:val="24"/>
          <w:szCs w:val="24"/>
        </w:rPr>
        <w:t>January 21, 2020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2" w14:textId="77777777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Participation [by regions]:</w:t>
      </w:r>
    </w:p>
    <w:p w14:paraId="00000005" w14:textId="7A29CE12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30j0zll" w:colFirst="0" w:colLast="0"/>
      <w:bookmarkStart w:id="1" w:name="1fob9te" w:colFirst="0" w:colLast="0"/>
      <w:bookmarkStart w:id="2" w:name="3znysh7" w:colFirst="0" w:colLast="0"/>
      <w:bookmarkStart w:id="3" w:name="gjdgxs" w:colFirst="0" w:colLast="0"/>
      <w:bookmarkEnd w:id="0"/>
      <w:bookmarkEnd w:id="1"/>
      <w:bookmarkEnd w:id="2"/>
      <w:bookmarkEnd w:id="3"/>
      <w:r>
        <w:rPr>
          <w:rFonts w:ascii="Arial" w:eastAsia="Arial" w:hAnsi="Arial" w:cs="Arial"/>
          <w:sz w:val="24"/>
          <w:szCs w:val="24"/>
        </w:rPr>
        <w:t>3:</w:t>
      </w:r>
      <w:r>
        <w:rPr>
          <w:rFonts w:ascii="Arial" w:eastAsia="Arial" w:hAnsi="Arial" w:cs="Arial"/>
          <w:sz w:val="24"/>
          <w:szCs w:val="24"/>
        </w:rPr>
        <w:tab/>
      </w:r>
      <w:r w:rsidR="00737489">
        <w:rPr>
          <w:rFonts w:ascii="Arial" w:eastAsia="Arial" w:hAnsi="Arial" w:cs="Arial"/>
          <w:sz w:val="24"/>
          <w:szCs w:val="24"/>
        </w:rPr>
        <w:t>Jeremy Hancher</w:t>
      </w:r>
      <w:r w:rsidR="0056263C">
        <w:rPr>
          <w:rFonts w:ascii="Arial" w:eastAsia="Arial" w:hAnsi="Arial" w:cs="Arial"/>
          <w:sz w:val="24"/>
          <w:szCs w:val="24"/>
        </w:rPr>
        <w:t>, Lee Ann Briggs</w:t>
      </w:r>
      <w:r w:rsidR="00737489">
        <w:rPr>
          <w:rFonts w:ascii="Arial" w:eastAsia="Arial" w:hAnsi="Arial" w:cs="Arial"/>
          <w:sz w:val="24"/>
          <w:szCs w:val="24"/>
        </w:rPr>
        <w:t xml:space="preserve"> &amp; Carrie </w:t>
      </w:r>
      <w:proofErr w:type="spellStart"/>
      <w:r w:rsidR="00737489">
        <w:rPr>
          <w:rFonts w:ascii="Arial" w:eastAsia="Arial" w:hAnsi="Arial" w:cs="Arial"/>
          <w:sz w:val="24"/>
          <w:szCs w:val="24"/>
        </w:rPr>
        <w:t>Wintersteen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 PA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F407721" w14:textId="7DC498E0" w:rsidR="00C56C81" w:rsidRDefault="00C56C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4:</w:t>
      </w:r>
      <w:r>
        <w:rPr>
          <w:rFonts w:ascii="Arial" w:eastAsia="Arial" w:hAnsi="Arial" w:cs="Arial"/>
          <w:sz w:val="24"/>
          <w:szCs w:val="24"/>
        </w:rPr>
        <w:tab/>
        <w:t>Donovan Grimwood</w:t>
      </w:r>
      <w:r w:rsidR="00E816FD">
        <w:rPr>
          <w:rFonts w:ascii="Arial" w:eastAsia="Arial" w:hAnsi="Arial" w:cs="Arial"/>
          <w:sz w:val="24"/>
          <w:szCs w:val="24"/>
        </w:rPr>
        <w:t>, Daniel Chuquin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 w:rsidRPr="00C56C81">
        <w:rPr>
          <w:rFonts w:ascii="Arial" w:eastAsia="Arial" w:hAnsi="Arial" w:cs="Arial"/>
          <w:b/>
          <w:sz w:val="24"/>
          <w:szCs w:val="24"/>
        </w:rPr>
        <w:t>TN</w:t>
      </w:r>
      <w:r w:rsidR="00C14C44" w:rsidRPr="00C14C44">
        <w:rPr>
          <w:rFonts w:ascii="Arial" w:eastAsia="Arial" w:hAnsi="Arial" w:cs="Arial"/>
          <w:sz w:val="24"/>
          <w:szCs w:val="24"/>
        </w:rPr>
        <w:t>;</w:t>
      </w:r>
      <w:r w:rsidRPr="00C56C81">
        <w:rPr>
          <w:rFonts w:ascii="Arial" w:eastAsia="Arial" w:hAnsi="Arial" w:cs="Arial"/>
          <w:sz w:val="24"/>
          <w:szCs w:val="24"/>
        </w:rPr>
        <w:t xml:space="preserve"> Tony Pendola </w:t>
      </w:r>
      <w:r w:rsidR="00C14C44">
        <w:rPr>
          <w:rFonts w:ascii="Arial" w:eastAsia="Arial" w:hAnsi="Arial" w:cs="Arial"/>
          <w:sz w:val="24"/>
          <w:szCs w:val="24"/>
        </w:rPr>
        <w:t>–</w:t>
      </w:r>
      <w:r w:rsidRPr="00C56C8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</w:t>
      </w:r>
      <w:r w:rsidR="0056263C" w:rsidRPr="0056263C">
        <w:rPr>
          <w:rFonts w:ascii="Arial" w:eastAsia="Arial" w:hAnsi="Arial" w:cs="Arial"/>
          <w:sz w:val="24"/>
          <w:szCs w:val="24"/>
        </w:rPr>
        <w:t xml:space="preserve">; Sherry Waldron - </w:t>
      </w:r>
      <w:r w:rsidR="0056263C">
        <w:rPr>
          <w:rFonts w:ascii="Arial" w:eastAsia="Arial" w:hAnsi="Arial" w:cs="Arial"/>
          <w:b/>
          <w:sz w:val="24"/>
          <w:szCs w:val="24"/>
        </w:rPr>
        <w:t>GA</w:t>
      </w:r>
      <w:r w:rsidR="00C14C44" w:rsidRPr="00C14C44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="00737489">
        <w:rPr>
          <w:rFonts w:ascii="Arial" w:eastAsia="Arial" w:hAnsi="Arial" w:cs="Arial"/>
          <w:sz w:val="24"/>
          <w:szCs w:val="24"/>
        </w:rPr>
        <w:t>Trayce</w:t>
      </w:r>
      <w:proofErr w:type="spellEnd"/>
      <w:r w:rsidR="00737489">
        <w:rPr>
          <w:rFonts w:ascii="Arial" w:eastAsia="Arial" w:hAnsi="Arial" w:cs="Arial"/>
          <w:sz w:val="24"/>
          <w:szCs w:val="24"/>
        </w:rPr>
        <w:t xml:space="preserve"> Moore-Thomas</w:t>
      </w:r>
      <w:r w:rsidR="00C14C44" w:rsidRPr="00C14C44">
        <w:rPr>
          <w:rFonts w:ascii="Arial" w:eastAsia="Arial" w:hAnsi="Arial" w:cs="Arial"/>
          <w:sz w:val="24"/>
          <w:szCs w:val="24"/>
        </w:rPr>
        <w:t xml:space="preserve"> - </w:t>
      </w:r>
      <w:r w:rsidR="00C14C44">
        <w:rPr>
          <w:rFonts w:ascii="Arial" w:eastAsia="Arial" w:hAnsi="Arial" w:cs="Arial"/>
          <w:b/>
          <w:sz w:val="24"/>
          <w:szCs w:val="24"/>
        </w:rPr>
        <w:t>MS</w:t>
      </w:r>
    </w:p>
    <w:p w14:paraId="00000006" w14:textId="763F8455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5:</w:t>
      </w:r>
      <w:r>
        <w:rPr>
          <w:rFonts w:ascii="Arial" w:eastAsia="Arial" w:hAnsi="Arial" w:cs="Arial"/>
          <w:sz w:val="24"/>
          <w:szCs w:val="24"/>
        </w:rPr>
        <w:tab/>
      </w:r>
      <w:r w:rsidR="00737489">
        <w:rPr>
          <w:rFonts w:ascii="Arial" w:eastAsia="Arial" w:hAnsi="Arial" w:cs="Arial"/>
          <w:sz w:val="24"/>
          <w:szCs w:val="24"/>
        </w:rPr>
        <w:t>Lisa Ashenbrenner-Hunt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sz w:val="24"/>
          <w:szCs w:val="24"/>
        </w:rPr>
        <w:t>WI</w:t>
      </w:r>
      <w:r>
        <w:rPr>
          <w:rFonts w:ascii="Arial" w:eastAsia="Arial" w:hAnsi="Arial" w:cs="Arial"/>
          <w:sz w:val="24"/>
          <w:szCs w:val="24"/>
        </w:rPr>
        <w:t xml:space="preserve">; Jenifer Dixon – </w:t>
      </w:r>
      <w:r>
        <w:rPr>
          <w:rFonts w:ascii="Arial" w:eastAsia="Arial" w:hAnsi="Arial" w:cs="Arial"/>
          <w:b/>
          <w:sz w:val="24"/>
          <w:szCs w:val="24"/>
        </w:rPr>
        <w:t>MI</w:t>
      </w:r>
      <w:r w:rsidR="0056263C" w:rsidRPr="0056263C">
        <w:rPr>
          <w:rFonts w:ascii="Arial" w:eastAsia="Arial" w:hAnsi="Arial" w:cs="Arial"/>
          <w:sz w:val="24"/>
          <w:szCs w:val="24"/>
        </w:rPr>
        <w:t>; Mike Nelson -</w:t>
      </w:r>
      <w:r w:rsidR="0056263C">
        <w:rPr>
          <w:rFonts w:ascii="Arial" w:eastAsia="Arial" w:hAnsi="Arial" w:cs="Arial"/>
          <w:b/>
          <w:sz w:val="24"/>
          <w:szCs w:val="24"/>
        </w:rPr>
        <w:t xml:space="preserve"> MN</w:t>
      </w:r>
      <w:r w:rsidR="00C56C81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 xml:space="preserve"> Mark Stoddard</w:t>
      </w:r>
      <w:r w:rsidR="00737489">
        <w:rPr>
          <w:rFonts w:ascii="Arial" w:eastAsia="Arial" w:hAnsi="Arial" w:cs="Arial"/>
          <w:sz w:val="24"/>
          <w:szCs w:val="24"/>
        </w:rPr>
        <w:t xml:space="preserve"> &amp; Karen Teliha</w:t>
      </w:r>
      <w:r>
        <w:rPr>
          <w:rFonts w:ascii="Arial" w:eastAsia="Arial" w:hAnsi="Arial" w:cs="Arial"/>
          <w:sz w:val="24"/>
          <w:szCs w:val="24"/>
        </w:rPr>
        <w:t xml:space="preserve"> -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8" w14:textId="7002EA82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7:</w:t>
      </w:r>
      <w:r>
        <w:rPr>
          <w:rFonts w:ascii="Arial" w:eastAsia="Arial" w:hAnsi="Arial" w:cs="Arial"/>
          <w:sz w:val="24"/>
          <w:szCs w:val="24"/>
        </w:rPr>
        <w:tab/>
        <w:t>Allison Crowther</w:t>
      </w:r>
      <w:r w:rsidR="00737489">
        <w:rPr>
          <w:rFonts w:ascii="Arial" w:eastAsia="Arial" w:hAnsi="Arial" w:cs="Arial"/>
          <w:sz w:val="24"/>
          <w:szCs w:val="24"/>
        </w:rPr>
        <w:t>, Nancy Larson &amp; Lynelle Ladd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sz w:val="24"/>
          <w:szCs w:val="24"/>
        </w:rPr>
        <w:t>KS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A" w14:textId="13F6D8BF" w:rsidR="000B0B9B" w:rsidRDefault="00C56C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7C24B1"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Belinda Breidenbach</w:t>
      </w:r>
      <w:r w:rsidR="007C24B1">
        <w:rPr>
          <w:rFonts w:ascii="Arial" w:eastAsia="Arial" w:hAnsi="Arial" w:cs="Arial"/>
          <w:sz w:val="24"/>
          <w:szCs w:val="24"/>
        </w:rPr>
        <w:t xml:space="preserve"> - </w:t>
      </w:r>
      <w:r w:rsidRPr="00C56C81">
        <w:rPr>
          <w:rFonts w:ascii="Arial" w:eastAsia="Arial" w:hAnsi="Arial" w:cs="Arial"/>
          <w:b/>
          <w:sz w:val="24"/>
          <w:szCs w:val="24"/>
        </w:rPr>
        <w:t>ID</w:t>
      </w:r>
    </w:p>
    <w:p w14:paraId="0000000B" w14:textId="77777777" w:rsidR="000B0B9B" w:rsidRDefault="000B0B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</w:p>
    <w:p w14:paraId="0000000C" w14:textId="00C5B374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Other (?): </w:t>
      </w:r>
      <w:r w:rsidR="00737489">
        <w:rPr>
          <w:rFonts w:ascii="Arial" w:eastAsia="Arial" w:hAnsi="Arial" w:cs="Arial"/>
          <w:sz w:val="24"/>
          <w:szCs w:val="24"/>
        </w:rPr>
        <w:t>Luke Hershey</w:t>
      </w:r>
      <w:bookmarkStart w:id="4" w:name="_GoBack"/>
      <w:bookmarkEnd w:id="4"/>
      <w:r w:rsidR="00737489">
        <w:rPr>
          <w:rFonts w:ascii="Arial" w:eastAsia="Arial" w:hAnsi="Arial" w:cs="Arial"/>
          <w:sz w:val="24"/>
          <w:szCs w:val="24"/>
        </w:rPr>
        <w:t xml:space="preserve"> &amp; Brittany Strobel</w:t>
      </w:r>
    </w:p>
    <w:p w14:paraId="0000000D" w14:textId="77777777" w:rsidR="000B0B9B" w:rsidRDefault="000B0B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E" w14:textId="35FB4088" w:rsidR="000B0B9B" w:rsidRDefault="0073748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December</w:t>
      </w:r>
      <w:r w:rsidR="007C24B1">
        <w:rPr>
          <w:rFonts w:ascii="Arial" w:eastAsia="Arial" w:hAnsi="Arial" w:cs="Arial"/>
          <w:b/>
          <w:color w:val="000000"/>
          <w:sz w:val="24"/>
          <w:szCs w:val="24"/>
        </w:rPr>
        <w:t xml:space="preserve"> minutes:</w:t>
      </w:r>
      <w:r w:rsidR="007C24B1">
        <w:rPr>
          <w:rFonts w:ascii="Arial" w:eastAsia="Arial" w:hAnsi="Arial" w:cs="Arial"/>
          <w:color w:val="000000"/>
          <w:sz w:val="24"/>
          <w:szCs w:val="24"/>
        </w:rPr>
        <w:t xml:space="preserve">  approved as is</w:t>
      </w:r>
    </w:p>
    <w:p w14:paraId="0000000F" w14:textId="77777777" w:rsidR="000B0B9B" w:rsidRDefault="000B0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0" w14:textId="77777777" w:rsidR="000B0B9B" w:rsidRDefault="007C2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Tech-Subcommittee: </w:t>
      </w:r>
      <w:hyperlink r:id="rId5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https://nationalsbeap.org/sbeap/resources/subcommittees/technical</w:t>
        </w:r>
      </w:hyperlink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00000011" w14:textId="77777777" w:rsidR="000B0B9B" w:rsidRDefault="000B0B9B">
      <w:pPr>
        <w:spacing w:after="0" w:line="240" w:lineRule="auto"/>
        <w:rPr>
          <w:rFonts w:ascii="Arial" w:eastAsia="Arial" w:hAnsi="Arial" w:cs="Arial"/>
          <w:color w:val="1F497D"/>
        </w:rPr>
      </w:pPr>
    </w:p>
    <w:p w14:paraId="00000012" w14:textId="77777777" w:rsidR="000B0B9B" w:rsidRDefault="007C24B1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This presentation was recorded and the power point from this presentation will be posted to the SBEAP Technical Subcommittee web page</w:t>
      </w:r>
    </w:p>
    <w:p w14:paraId="00000013" w14:textId="77777777" w:rsidR="000B0B9B" w:rsidRDefault="000B0B9B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2F62D301" w14:textId="77777777" w:rsidR="003579C6" w:rsidRDefault="003579C6" w:rsidP="003579C6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Prioritizing Outreach using RSEI (Risk-Screening Environmental Indicators) including Examples</w:t>
      </w:r>
    </w:p>
    <w:p w14:paraId="7D45AA32" w14:textId="77777777" w:rsidR="003579C6" w:rsidRDefault="003579C6" w:rsidP="003579C6">
      <w:pPr>
        <w:spacing w:after="0" w:line="240" w:lineRule="auto"/>
        <w:ind w:left="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Jean Waters, business sustainability consultant</w:t>
      </w:r>
    </w:p>
    <w:p w14:paraId="128FCAA6" w14:textId="77777777" w:rsidR="00C14C44" w:rsidRPr="003579C6" w:rsidRDefault="00C14C44" w:rsidP="003579C6">
      <w:pPr>
        <w:pStyle w:val="ListParagraph"/>
        <w:ind w:left="0"/>
        <w:contextualSpacing/>
        <w:rPr>
          <w:rFonts w:ascii="Arial" w:hAnsi="Arial" w:cs="Arial"/>
          <w:color w:val="000000"/>
          <w:sz w:val="24"/>
          <w:szCs w:val="24"/>
        </w:rPr>
      </w:pPr>
    </w:p>
    <w:p w14:paraId="03CA0FF4" w14:textId="77777777" w:rsidR="003579C6" w:rsidRPr="003579C6" w:rsidRDefault="003579C6" w:rsidP="003579C6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3579C6">
        <w:rPr>
          <w:rFonts w:ascii="Arial" w:hAnsi="Arial" w:cs="Arial"/>
          <w:sz w:val="24"/>
          <w:szCs w:val="24"/>
        </w:rPr>
        <w:t>Toxic chemicals are legally released by many businesses. Those that exceed specific thresholds report releases under EPA’s Toxic Release Inventory (</w:t>
      </w:r>
      <w:r w:rsidRPr="003579C6">
        <w:rPr>
          <w:rFonts w:ascii="Arial" w:hAnsi="Arial" w:cs="Arial"/>
          <w:b/>
          <w:sz w:val="24"/>
          <w:szCs w:val="24"/>
        </w:rPr>
        <w:t>TRI</w:t>
      </w:r>
      <w:r w:rsidRPr="003579C6">
        <w:rPr>
          <w:rFonts w:ascii="Arial" w:hAnsi="Arial" w:cs="Arial"/>
          <w:sz w:val="24"/>
          <w:szCs w:val="24"/>
        </w:rPr>
        <w:t>).</w:t>
      </w:r>
    </w:p>
    <w:p w14:paraId="79D2AEDF" w14:textId="77777777" w:rsidR="003579C6" w:rsidRPr="003579C6" w:rsidRDefault="003579C6" w:rsidP="003579C6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</w:p>
    <w:p w14:paraId="228B99CC" w14:textId="77777777" w:rsidR="003579C6" w:rsidRPr="003579C6" w:rsidRDefault="003579C6" w:rsidP="003579C6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3579C6">
        <w:rPr>
          <w:rFonts w:ascii="Arial" w:hAnsi="Arial" w:cs="Arial"/>
          <w:sz w:val="24"/>
          <w:szCs w:val="24"/>
        </w:rPr>
        <w:t xml:space="preserve">The chemical’s level of toxicity, its fate and transport through the environment and potential human exposure vary by location. EPA developed the </w:t>
      </w:r>
      <w:r w:rsidRPr="003579C6">
        <w:rPr>
          <w:rFonts w:ascii="Arial" w:hAnsi="Arial" w:cs="Arial"/>
          <w:b/>
          <w:sz w:val="24"/>
          <w:szCs w:val="24"/>
        </w:rPr>
        <w:t>RSEI</w:t>
      </w:r>
      <w:r w:rsidRPr="003579C6">
        <w:rPr>
          <w:rFonts w:ascii="Arial" w:hAnsi="Arial" w:cs="Arial"/>
          <w:sz w:val="24"/>
          <w:szCs w:val="24"/>
        </w:rPr>
        <w:t xml:space="preserve"> tool to help establish priorities for further investigation.</w:t>
      </w:r>
    </w:p>
    <w:p w14:paraId="6097F974" w14:textId="77777777" w:rsidR="003579C6" w:rsidRPr="003579C6" w:rsidRDefault="003579C6" w:rsidP="003579C6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</w:p>
    <w:p w14:paraId="4149C8E2" w14:textId="77777777" w:rsidR="003579C6" w:rsidRPr="003579C6" w:rsidRDefault="003579C6" w:rsidP="003579C6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3579C6">
        <w:rPr>
          <w:rFonts w:ascii="Arial" w:hAnsi="Arial" w:cs="Arial"/>
          <w:sz w:val="24"/>
          <w:szCs w:val="24"/>
        </w:rPr>
        <w:t xml:space="preserve">This webinar will cover some basic information about </w:t>
      </w:r>
      <w:r w:rsidRPr="003579C6">
        <w:rPr>
          <w:rFonts w:ascii="Arial" w:hAnsi="Arial" w:cs="Arial"/>
          <w:b/>
          <w:sz w:val="24"/>
          <w:szCs w:val="24"/>
        </w:rPr>
        <w:t>RSEI</w:t>
      </w:r>
      <w:r w:rsidRPr="003579C6">
        <w:rPr>
          <w:rFonts w:ascii="Arial" w:hAnsi="Arial" w:cs="Arial"/>
          <w:sz w:val="24"/>
          <w:szCs w:val="24"/>
        </w:rPr>
        <w:t xml:space="preserve"> and show examples of its usefulness to the SBEAP technical assistance professional. </w:t>
      </w:r>
    </w:p>
    <w:p w14:paraId="46AC559A" w14:textId="77777777" w:rsidR="003579C6" w:rsidRPr="003579C6" w:rsidRDefault="003579C6" w:rsidP="003579C6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</w:p>
    <w:p w14:paraId="5C5CC411" w14:textId="77777777" w:rsidR="003579C6" w:rsidRPr="003579C6" w:rsidRDefault="003579C6" w:rsidP="003579C6">
      <w:pPr>
        <w:spacing w:after="0" w:line="240" w:lineRule="auto"/>
        <w:ind w:left="432"/>
        <w:rPr>
          <w:rFonts w:ascii="Arial" w:hAnsi="Arial" w:cs="Arial"/>
          <w:b/>
          <w:sz w:val="24"/>
          <w:szCs w:val="24"/>
        </w:rPr>
      </w:pPr>
      <w:r w:rsidRPr="003579C6">
        <w:rPr>
          <w:rFonts w:ascii="Arial" w:hAnsi="Arial" w:cs="Arial"/>
          <w:b/>
          <w:sz w:val="24"/>
          <w:szCs w:val="24"/>
        </w:rPr>
        <w:t>Bio:</w:t>
      </w:r>
    </w:p>
    <w:p w14:paraId="6DDAB92F" w14:textId="77777777" w:rsidR="003579C6" w:rsidRPr="003579C6" w:rsidRDefault="003579C6" w:rsidP="003579C6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3579C6">
        <w:rPr>
          <w:rFonts w:ascii="Arial" w:hAnsi="Arial" w:cs="Arial"/>
          <w:sz w:val="24"/>
          <w:szCs w:val="24"/>
        </w:rPr>
        <w:t>Jean Waters is a business sustainability consultant working with small to medium-sized businesses on sustainable business processes and strategies to analyze their triple bottom line, balancing impacts on People, Profit, and Planet.</w:t>
      </w:r>
    </w:p>
    <w:p w14:paraId="7AFF2752" w14:textId="77777777" w:rsidR="003579C6" w:rsidRPr="003579C6" w:rsidRDefault="003579C6" w:rsidP="003579C6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</w:p>
    <w:p w14:paraId="299480AF" w14:textId="77777777" w:rsidR="003579C6" w:rsidRPr="003579C6" w:rsidRDefault="003579C6" w:rsidP="003579C6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3579C6">
        <w:rPr>
          <w:rFonts w:ascii="Arial" w:hAnsi="Arial" w:cs="Arial"/>
          <w:sz w:val="24"/>
          <w:szCs w:val="24"/>
        </w:rPr>
        <w:t>She was Deputy State Director for the Nebraska Business Development Center (</w:t>
      </w:r>
      <w:r w:rsidRPr="003579C6">
        <w:rPr>
          <w:rFonts w:ascii="Arial" w:hAnsi="Arial" w:cs="Arial"/>
          <w:b/>
          <w:sz w:val="24"/>
          <w:szCs w:val="24"/>
        </w:rPr>
        <w:t>NBDC</w:t>
      </w:r>
      <w:r w:rsidRPr="003579C6">
        <w:rPr>
          <w:rFonts w:ascii="Arial" w:hAnsi="Arial" w:cs="Arial"/>
          <w:sz w:val="24"/>
          <w:szCs w:val="24"/>
        </w:rPr>
        <w:t xml:space="preserve">), where she supervised and worked with </w:t>
      </w:r>
      <w:r w:rsidRPr="003579C6">
        <w:rPr>
          <w:rFonts w:ascii="Arial" w:hAnsi="Arial" w:cs="Arial"/>
          <w:b/>
          <w:sz w:val="24"/>
          <w:szCs w:val="24"/>
        </w:rPr>
        <w:t>NBDC</w:t>
      </w:r>
      <w:r w:rsidRPr="003579C6">
        <w:rPr>
          <w:rFonts w:ascii="Arial" w:hAnsi="Arial" w:cs="Arial"/>
          <w:sz w:val="24"/>
          <w:szCs w:val="24"/>
        </w:rPr>
        <w:t xml:space="preserve"> consultants in the small business development centers, the Procurement Technical Assistance Centers (</w:t>
      </w:r>
      <w:r w:rsidRPr="003579C6">
        <w:rPr>
          <w:rFonts w:ascii="Arial" w:hAnsi="Arial" w:cs="Arial"/>
          <w:b/>
          <w:sz w:val="24"/>
          <w:szCs w:val="24"/>
        </w:rPr>
        <w:t>PTAC</w:t>
      </w:r>
      <w:r w:rsidRPr="003579C6">
        <w:rPr>
          <w:rFonts w:ascii="Arial" w:hAnsi="Arial" w:cs="Arial"/>
          <w:sz w:val="24"/>
          <w:szCs w:val="24"/>
        </w:rPr>
        <w:t>), the Pollution Prevention Regional Information Center (</w:t>
      </w:r>
      <w:r w:rsidRPr="003579C6">
        <w:rPr>
          <w:rFonts w:ascii="Arial" w:hAnsi="Arial" w:cs="Arial"/>
          <w:b/>
          <w:sz w:val="24"/>
          <w:szCs w:val="24"/>
        </w:rPr>
        <w:t>P2RIC</w:t>
      </w:r>
      <w:r w:rsidRPr="003579C6">
        <w:rPr>
          <w:rFonts w:ascii="Arial" w:hAnsi="Arial" w:cs="Arial"/>
          <w:sz w:val="24"/>
          <w:szCs w:val="24"/>
        </w:rPr>
        <w:t>), the Technology Commercialization Program, and the Export Program.</w:t>
      </w:r>
    </w:p>
    <w:p w14:paraId="411971D8" w14:textId="77777777" w:rsidR="003579C6" w:rsidRPr="003579C6" w:rsidRDefault="003579C6" w:rsidP="003579C6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</w:p>
    <w:p w14:paraId="1598F72C" w14:textId="0831551F" w:rsidR="00C14C44" w:rsidRDefault="003579C6" w:rsidP="003579C6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3579C6">
        <w:rPr>
          <w:rFonts w:ascii="Arial" w:hAnsi="Arial" w:cs="Arial"/>
          <w:sz w:val="24"/>
          <w:szCs w:val="24"/>
        </w:rPr>
        <w:t>She previously served as program manager for the Pollution Prevention Resource Exchange (</w:t>
      </w:r>
      <w:r w:rsidRPr="003579C6">
        <w:rPr>
          <w:rFonts w:ascii="Arial" w:hAnsi="Arial" w:cs="Arial"/>
          <w:b/>
          <w:sz w:val="24"/>
          <w:szCs w:val="24"/>
        </w:rPr>
        <w:t>P2Rx</w:t>
      </w:r>
      <w:r w:rsidRPr="003579C6">
        <w:rPr>
          <w:rFonts w:ascii="Arial" w:hAnsi="Arial" w:cs="Arial"/>
          <w:sz w:val="24"/>
          <w:szCs w:val="24"/>
        </w:rPr>
        <w:t>) national network and was Director of the Pollution Prevention Institute at Kansas State University.</w:t>
      </w:r>
    </w:p>
    <w:p w14:paraId="7DEB023F" w14:textId="77777777" w:rsidR="003579C6" w:rsidRPr="003579C6" w:rsidRDefault="003579C6" w:rsidP="003579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71490D" w14:textId="77777777" w:rsidR="003579C6" w:rsidRPr="002F0B25" w:rsidRDefault="003579C6" w:rsidP="003579C6">
      <w:pPr>
        <w:rPr>
          <w:rFonts w:ascii="Arial" w:hAnsi="Arial" w:cs="Arial"/>
          <w:bCs/>
          <w:sz w:val="28"/>
          <w:szCs w:val="28"/>
        </w:rPr>
      </w:pPr>
      <w:r w:rsidRPr="002F0B25">
        <w:rPr>
          <w:rFonts w:ascii="Arial" w:hAnsi="Arial" w:cs="Arial"/>
          <w:b/>
          <w:bCs/>
          <w:sz w:val="28"/>
          <w:szCs w:val="28"/>
        </w:rPr>
        <w:t>Future topics:</w:t>
      </w:r>
      <w:r w:rsidRPr="002F0B25">
        <w:rPr>
          <w:rFonts w:ascii="Arial" w:hAnsi="Arial" w:cs="Arial"/>
          <w:bCs/>
          <w:sz w:val="28"/>
          <w:szCs w:val="28"/>
        </w:rPr>
        <w:t xml:space="preserve"> </w:t>
      </w:r>
    </w:p>
    <w:p w14:paraId="140C21FC" w14:textId="77777777" w:rsidR="003579C6" w:rsidRPr="003579C6" w:rsidRDefault="003579C6" w:rsidP="003579C6">
      <w:pPr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579C6">
        <w:rPr>
          <w:rFonts w:ascii="Arial" w:hAnsi="Arial" w:cs="Arial"/>
          <w:b/>
          <w:bCs/>
          <w:sz w:val="24"/>
          <w:szCs w:val="24"/>
        </w:rPr>
        <w:t>February 18:</w:t>
      </w:r>
      <w:r w:rsidRPr="003579C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579C6">
        <w:rPr>
          <w:rFonts w:ascii="Arial" w:hAnsi="Arial" w:cs="Arial"/>
          <w:bCs/>
          <w:sz w:val="24"/>
          <w:szCs w:val="24"/>
        </w:rPr>
        <w:t>Perchloroethylene</w:t>
      </w:r>
      <w:proofErr w:type="spellEnd"/>
      <w:r w:rsidRPr="003579C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579C6">
        <w:rPr>
          <w:rFonts w:ascii="Arial" w:hAnsi="Arial" w:cs="Arial"/>
          <w:bCs/>
          <w:sz w:val="24"/>
          <w:szCs w:val="24"/>
        </w:rPr>
        <w:t>drycleaning</w:t>
      </w:r>
      <w:proofErr w:type="spellEnd"/>
      <w:r w:rsidRPr="003579C6">
        <w:rPr>
          <w:rFonts w:ascii="Arial" w:hAnsi="Arial" w:cs="Arial"/>
          <w:bCs/>
          <w:sz w:val="24"/>
          <w:szCs w:val="24"/>
        </w:rPr>
        <w:t xml:space="preserve"> located in a building where a person also resides, alternative solvents and dispelling myths, Jon Meijer, </w:t>
      </w:r>
      <w:proofErr w:type="spellStart"/>
      <w:r w:rsidRPr="003579C6">
        <w:rPr>
          <w:rFonts w:ascii="Arial" w:hAnsi="Arial" w:cs="Arial"/>
          <w:bCs/>
          <w:sz w:val="24"/>
          <w:szCs w:val="24"/>
        </w:rPr>
        <w:t>Drycleaning</w:t>
      </w:r>
      <w:proofErr w:type="spellEnd"/>
      <w:r w:rsidRPr="003579C6">
        <w:rPr>
          <w:rFonts w:ascii="Arial" w:hAnsi="Arial" w:cs="Arial"/>
          <w:bCs/>
          <w:sz w:val="24"/>
          <w:szCs w:val="24"/>
        </w:rPr>
        <w:t xml:space="preserve"> &amp; Laundry Institute</w:t>
      </w:r>
    </w:p>
    <w:p w14:paraId="3080851C" w14:textId="77777777" w:rsidR="003579C6" w:rsidRPr="003579C6" w:rsidRDefault="003579C6" w:rsidP="003579C6">
      <w:pPr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579C6">
        <w:rPr>
          <w:rFonts w:ascii="Arial" w:hAnsi="Arial" w:cs="Arial"/>
          <w:b/>
          <w:bCs/>
          <w:sz w:val="24"/>
          <w:szCs w:val="24"/>
        </w:rPr>
        <w:t>March 17:</w:t>
      </w:r>
      <w:r w:rsidRPr="003579C6">
        <w:rPr>
          <w:rFonts w:ascii="Arial" w:hAnsi="Arial" w:cs="Arial"/>
          <w:bCs/>
          <w:sz w:val="24"/>
          <w:szCs w:val="24"/>
        </w:rPr>
        <w:t xml:space="preserve"> TBD</w:t>
      </w:r>
    </w:p>
    <w:p w14:paraId="4D7F3E5D" w14:textId="77777777" w:rsidR="003579C6" w:rsidRPr="00E75F2A" w:rsidRDefault="003579C6" w:rsidP="003579C6">
      <w:pPr>
        <w:rPr>
          <w:rFonts w:ascii="Arial" w:hAnsi="Arial" w:cs="Arial"/>
          <w:b/>
          <w:bCs/>
        </w:rPr>
      </w:pPr>
    </w:p>
    <w:p w14:paraId="258862A8" w14:textId="77777777" w:rsidR="003579C6" w:rsidRPr="0028250D" w:rsidRDefault="003579C6" w:rsidP="003579C6">
      <w:pPr>
        <w:pStyle w:val="ListParagraph"/>
        <w:ind w:left="990" w:hanging="990"/>
        <w:rPr>
          <w:rFonts w:ascii="Arial" w:hAnsi="Arial" w:cs="Arial"/>
          <w:b/>
          <w:bCs/>
          <w:sz w:val="28"/>
          <w:szCs w:val="28"/>
        </w:rPr>
      </w:pPr>
      <w:r w:rsidRPr="0028250D">
        <w:rPr>
          <w:rFonts w:ascii="Arial" w:hAnsi="Arial" w:cs="Arial"/>
          <w:b/>
          <w:bCs/>
          <w:sz w:val="28"/>
          <w:szCs w:val="28"/>
        </w:rPr>
        <w:t xml:space="preserve">Next Call: </w:t>
      </w:r>
      <w:r>
        <w:rPr>
          <w:rFonts w:ascii="Arial" w:hAnsi="Arial" w:cs="Arial"/>
          <w:b/>
          <w:bCs/>
          <w:sz w:val="28"/>
          <w:szCs w:val="28"/>
        </w:rPr>
        <w:t>February 18</w:t>
      </w:r>
      <w:r w:rsidRPr="0028250D">
        <w:rPr>
          <w:rFonts w:ascii="Arial" w:hAnsi="Arial" w:cs="Arial"/>
          <w:b/>
          <w:bCs/>
          <w:sz w:val="28"/>
          <w:szCs w:val="28"/>
        </w:rPr>
        <w:t>, 20</w:t>
      </w:r>
      <w:r>
        <w:rPr>
          <w:rFonts w:ascii="Arial" w:hAnsi="Arial" w:cs="Arial"/>
          <w:b/>
          <w:bCs/>
          <w:sz w:val="28"/>
          <w:szCs w:val="28"/>
        </w:rPr>
        <w:t>20</w:t>
      </w:r>
      <w:r w:rsidRPr="0028250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3D9DF2" w14:textId="77777777" w:rsidR="003579C6" w:rsidRPr="00FD4976" w:rsidRDefault="003579C6" w:rsidP="003579C6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 w:rsidRPr="00FD4976">
        <w:rPr>
          <w:rFonts w:ascii="Arial" w:hAnsi="Arial" w:cs="Arial"/>
          <w:bCs/>
          <w:sz w:val="24"/>
          <w:szCs w:val="24"/>
        </w:rPr>
        <w:t>1 pm CST (2 pm EST) (3</w:t>
      </w:r>
      <w:r w:rsidRPr="00FD4976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Pr="00FD4976">
        <w:rPr>
          <w:rFonts w:ascii="Arial" w:hAnsi="Arial" w:cs="Arial"/>
          <w:bCs/>
          <w:sz w:val="24"/>
          <w:szCs w:val="24"/>
        </w:rPr>
        <w:t xml:space="preserve"> Tuesday of month)</w:t>
      </w:r>
    </w:p>
    <w:p w14:paraId="0000004A" w14:textId="446901A7" w:rsidR="000B0B9B" w:rsidRDefault="000B0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0000004B" w14:textId="77777777" w:rsidR="000B0B9B" w:rsidRDefault="000B0B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eastAsia="Arial" w:hAnsi="Arial" w:cs="Arial"/>
          <w:sz w:val="24"/>
          <w:szCs w:val="24"/>
        </w:rPr>
      </w:pPr>
    </w:p>
    <w:sectPr w:rsidR="000B0B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F7C"/>
    <w:multiLevelType w:val="hybridMultilevel"/>
    <w:tmpl w:val="0E7E57C8"/>
    <w:lvl w:ilvl="0" w:tplc="2F16D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4686"/>
    <w:multiLevelType w:val="multilevel"/>
    <w:tmpl w:val="12E0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236F4"/>
    <w:multiLevelType w:val="multilevel"/>
    <w:tmpl w:val="D3CCD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7B46FD"/>
    <w:multiLevelType w:val="hybridMultilevel"/>
    <w:tmpl w:val="3F1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9B"/>
    <w:rsid w:val="00014B32"/>
    <w:rsid w:val="000B0B9B"/>
    <w:rsid w:val="00143723"/>
    <w:rsid w:val="0020601B"/>
    <w:rsid w:val="003579C6"/>
    <w:rsid w:val="003C4643"/>
    <w:rsid w:val="0056263C"/>
    <w:rsid w:val="00737489"/>
    <w:rsid w:val="007C24B1"/>
    <w:rsid w:val="00C14C44"/>
    <w:rsid w:val="00C3776E"/>
    <w:rsid w:val="00C56C81"/>
    <w:rsid w:val="00E8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EBF1B-042D-4C92-A426-A6B4146B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14C44"/>
    <w:pPr>
      <w:spacing w:after="0" w:line="240" w:lineRule="auto"/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1437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tionalsbeap.org/sbeap/resources/subcommittees/technic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CDPHE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Urso, Kaitlin</dc:creator>
  <cp:lastModifiedBy>STODDARD, MARK</cp:lastModifiedBy>
  <cp:revision>2</cp:revision>
  <dcterms:created xsi:type="dcterms:W3CDTF">2020-01-23T14:14:00Z</dcterms:created>
  <dcterms:modified xsi:type="dcterms:W3CDTF">2020-01-23T14:14:00Z</dcterms:modified>
</cp:coreProperties>
</file>