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E5D3F86"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820C59">
        <w:rPr>
          <w:rFonts w:ascii="Arial" w:eastAsia="Arial" w:hAnsi="Arial" w:cs="Arial"/>
          <w:b/>
          <w:sz w:val="24"/>
          <w:szCs w:val="24"/>
        </w:rPr>
        <w:t>March</w:t>
      </w:r>
      <w:r w:rsidR="0030725D">
        <w:rPr>
          <w:rFonts w:ascii="Arial" w:eastAsia="Arial" w:hAnsi="Arial" w:cs="Arial"/>
          <w:b/>
          <w:sz w:val="24"/>
          <w:szCs w:val="24"/>
        </w:rPr>
        <w:t xml:space="preserve"> </w:t>
      </w:r>
      <w:r w:rsidR="0097647D">
        <w:rPr>
          <w:rFonts w:ascii="Arial" w:eastAsia="Arial" w:hAnsi="Arial" w:cs="Arial"/>
          <w:b/>
          <w:sz w:val="24"/>
          <w:szCs w:val="24"/>
        </w:rPr>
        <w:t>1</w:t>
      </w:r>
      <w:r w:rsidR="0030725D">
        <w:rPr>
          <w:rFonts w:ascii="Arial" w:eastAsia="Arial" w:hAnsi="Arial" w:cs="Arial"/>
          <w:b/>
          <w:sz w:val="24"/>
          <w:szCs w:val="24"/>
        </w:rPr>
        <w:t>6</w:t>
      </w:r>
      <w:r w:rsidR="0097647D">
        <w:rPr>
          <w:rFonts w:ascii="Arial" w:eastAsia="Arial" w:hAnsi="Arial" w:cs="Arial"/>
          <w:b/>
          <w:sz w:val="24"/>
          <w:szCs w:val="24"/>
        </w:rPr>
        <w:t>,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3EB3F6BF" w14:textId="680A86BE" w:rsidR="00C76CEF" w:rsidRPr="00D66638" w:rsidRDefault="00C76CEF">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bCs/>
          <w:sz w:val="24"/>
          <w:szCs w:val="24"/>
        </w:rPr>
        <w:t>2:</w:t>
      </w:r>
      <w:r>
        <w:rPr>
          <w:rFonts w:ascii="Arial" w:eastAsia="Arial" w:hAnsi="Arial" w:cs="Arial"/>
          <w:bCs/>
          <w:sz w:val="24"/>
          <w:szCs w:val="24"/>
        </w:rPr>
        <w:tab/>
      </w:r>
      <w:r w:rsidR="00D66638">
        <w:rPr>
          <w:rFonts w:ascii="Arial" w:eastAsia="Arial" w:hAnsi="Arial" w:cs="Arial"/>
          <w:bCs/>
          <w:sz w:val="24"/>
          <w:szCs w:val="24"/>
        </w:rPr>
        <w:t xml:space="preserve">Ed </w:t>
      </w:r>
      <w:proofErr w:type="spellStart"/>
      <w:r w:rsidR="00D66638">
        <w:rPr>
          <w:rFonts w:ascii="Arial" w:eastAsia="Arial" w:hAnsi="Arial" w:cs="Arial"/>
          <w:bCs/>
          <w:sz w:val="24"/>
          <w:szCs w:val="24"/>
        </w:rPr>
        <w:t>Bakos</w:t>
      </w:r>
      <w:proofErr w:type="spellEnd"/>
      <w:r w:rsidR="00D66638">
        <w:rPr>
          <w:rFonts w:ascii="Arial" w:eastAsia="Arial" w:hAnsi="Arial" w:cs="Arial"/>
          <w:bCs/>
          <w:sz w:val="24"/>
          <w:szCs w:val="24"/>
        </w:rPr>
        <w:t xml:space="preserve"> - </w:t>
      </w:r>
      <w:r w:rsidR="00D66638">
        <w:rPr>
          <w:rFonts w:ascii="Arial" w:eastAsia="Arial" w:hAnsi="Arial" w:cs="Arial"/>
          <w:b/>
          <w:sz w:val="24"/>
          <w:szCs w:val="24"/>
        </w:rPr>
        <w:t>NJ</w:t>
      </w:r>
    </w:p>
    <w:p w14:paraId="00000005" w14:textId="1FD43A1E" w:rsidR="000B0B9B" w:rsidRPr="00AF538E"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262229">
        <w:rPr>
          <w:rFonts w:ascii="Arial" w:eastAsia="Arial" w:hAnsi="Arial" w:cs="Arial"/>
          <w:sz w:val="24"/>
          <w:szCs w:val="24"/>
        </w:rPr>
        <w:t xml:space="preserve">, </w:t>
      </w:r>
      <w:r w:rsidR="009B4E91">
        <w:rPr>
          <w:rFonts w:ascii="Arial" w:eastAsia="Arial" w:hAnsi="Arial" w:cs="Arial"/>
          <w:sz w:val="24"/>
          <w:szCs w:val="24"/>
        </w:rPr>
        <w:t xml:space="preserve">Carrie </w:t>
      </w:r>
      <w:proofErr w:type="spellStart"/>
      <w:r w:rsidR="009B4E91">
        <w:rPr>
          <w:rFonts w:ascii="Arial" w:eastAsia="Arial" w:hAnsi="Arial" w:cs="Arial"/>
          <w:sz w:val="24"/>
          <w:szCs w:val="24"/>
        </w:rPr>
        <w:t>Wintersteen</w:t>
      </w:r>
      <w:proofErr w:type="spellEnd"/>
      <w:r w:rsidR="00211EDB">
        <w:rPr>
          <w:rFonts w:ascii="Arial" w:eastAsia="Arial" w:hAnsi="Arial" w:cs="Arial"/>
          <w:sz w:val="24"/>
          <w:szCs w:val="24"/>
        </w:rPr>
        <w:t xml:space="preserve">, </w:t>
      </w:r>
      <w:r w:rsidR="00DE2717">
        <w:rPr>
          <w:rFonts w:ascii="Arial" w:eastAsia="Arial" w:hAnsi="Arial" w:cs="Arial"/>
          <w:sz w:val="24"/>
          <w:szCs w:val="24"/>
        </w:rPr>
        <w:t>Luke Hershey</w:t>
      </w:r>
      <w:r w:rsidR="00820C59">
        <w:rPr>
          <w:rFonts w:ascii="Arial" w:eastAsia="Arial" w:hAnsi="Arial" w:cs="Arial"/>
          <w:sz w:val="24"/>
          <w:szCs w:val="24"/>
        </w:rPr>
        <w:t>, Chuck Haney</w:t>
      </w:r>
      <w:r w:rsidR="00826AC0">
        <w:rPr>
          <w:rFonts w:ascii="Arial" w:eastAsia="Arial" w:hAnsi="Arial" w:cs="Arial"/>
          <w:sz w:val="24"/>
          <w:szCs w:val="24"/>
        </w:rPr>
        <w:t>, Lee Ann Briggs</w:t>
      </w:r>
      <w:r w:rsidR="00820C59">
        <w:rPr>
          <w:rFonts w:ascii="Arial" w:eastAsia="Arial" w:hAnsi="Arial" w:cs="Arial"/>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p>
    <w:p w14:paraId="0F407721" w14:textId="31567D12" w:rsidR="00C56C81" w:rsidRPr="00C76CEF"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t>Donovan Grimwood</w:t>
      </w:r>
      <w:r w:rsidR="003D5006">
        <w:rPr>
          <w:rFonts w:ascii="Arial" w:eastAsia="Arial" w:hAnsi="Arial" w:cs="Arial"/>
          <w:sz w:val="24"/>
          <w:szCs w:val="24"/>
        </w:rPr>
        <w:t>, Crystal Warren</w:t>
      </w:r>
      <w:r w:rsidR="0090194B">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r w:rsidR="0094510B" w:rsidRPr="0094510B">
        <w:rPr>
          <w:rFonts w:ascii="Arial" w:eastAsia="Arial" w:hAnsi="Arial" w:cs="Arial"/>
          <w:bCs/>
          <w:sz w:val="24"/>
          <w:szCs w:val="24"/>
        </w:rPr>
        <w:t xml:space="preserve"> and</w:t>
      </w:r>
      <w:r w:rsidRPr="00C56C81">
        <w:rPr>
          <w:rFonts w:ascii="Arial" w:eastAsia="Arial" w:hAnsi="Arial" w:cs="Arial"/>
          <w:sz w:val="24"/>
          <w:szCs w:val="24"/>
        </w:rPr>
        <w:t xml:space="preserve"> </w:t>
      </w:r>
      <w:proofErr w:type="spellStart"/>
      <w:r w:rsidR="00F83C6F">
        <w:rPr>
          <w:rFonts w:ascii="Arial" w:eastAsia="Arial" w:hAnsi="Arial" w:cs="Arial"/>
          <w:sz w:val="24"/>
          <w:szCs w:val="24"/>
        </w:rPr>
        <w:t>Trayce</w:t>
      </w:r>
      <w:proofErr w:type="spellEnd"/>
      <w:r w:rsidR="00F83C6F">
        <w:rPr>
          <w:rFonts w:ascii="Arial" w:eastAsia="Arial" w:hAnsi="Arial" w:cs="Arial"/>
          <w:sz w:val="24"/>
          <w:szCs w:val="24"/>
        </w:rPr>
        <w:t xml:space="preserve"> Moore-Thomas</w:t>
      </w:r>
      <w:r w:rsidR="00474BBA">
        <w:rPr>
          <w:rFonts w:ascii="Arial" w:eastAsia="Arial" w:hAnsi="Arial" w:cs="Arial"/>
          <w:sz w:val="24"/>
          <w:szCs w:val="24"/>
        </w:rPr>
        <w:t xml:space="preserve"> &amp;</w:t>
      </w:r>
      <w:r w:rsidR="00B55CFE">
        <w:rPr>
          <w:rFonts w:ascii="Arial" w:eastAsia="Arial" w:hAnsi="Arial" w:cs="Arial"/>
          <w:sz w:val="24"/>
          <w:szCs w:val="24"/>
        </w:rPr>
        <w:t xml:space="preserve"> Melissa Collier</w:t>
      </w:r>
      <w:r w:rsidR="00F83C6F">
        <w:rPr>
          <w:rFonts w:ascii="Arial" w:eastAsia="Arial" w:hAnsi="Arial" w:cs="Arial"/>
          <w:sz w:val="24"/>
          <w:szCs w:val="24"/>
        </w:rPr>
        <w:t xml:space="preserve"> </w:t>
      </w:r>
      <w:r w:rsidR="00C76CEF">
        <w:rPr>
          <w:rFonts w:ascii="Arial" w:eastAsia="Arial" w:hAnsi="Arial" w:cs="Arial"/>
          <w:sz w:val="24"/>
          <w:szCs w:val="24"/>
        </w:rPr>
        <w:t>-</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782221D1" w14:textId="03DB20AE"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AC4E10">
        <w:rPr>
          <w:rFonts w:ascii="Arial" w:eastAsia="Arial" w:hAnsi="Arial" w:cs="Arial"/>
          <w:sz w:val="24"/>
          <w:szCs w:val="24"/>
        </w:rPr>
        <w:t>Je</w:t>
      </w:r>
      <w:r w:rsidR="005F0A51">
        <w:rPr>
          <w:rFonts w:ascii="Arial" w:eastAsia="Arial" w:hAnsi="Arial" w:cs="Arial"/>
          <w:sz w:val="24"/>
          <w:szCs w:val="24"/>
        </w:rPr>
        <w:t>nifer Dixon</w:t>
      </w:r>
      <w:r w:rsidR="003D5006">
        <w:rPr>
          <w:rFonts w:ascii="Arial" w:eastAsia="Arial" w:hAnsi="Arial" w:cs="Arial"/>
          <w:sz w:val="24"/>
          <w:szCs w:val="24"/>
        </w:rPr>
        <w:t>, April Lazzaro (Speaker)</w:t>
      </w:r>
      <w:r w:rsidR="00474BBA">
        <w:rPr>
          <w:rFonts w:ascii="Arial" w:eastAsia="Arial" w:hAnsi="Arial" w:cs="Arial"/>
          <w:sz w:val="24"/>
          <w:szCs w:val="24"/>
        </w:rPr>
        <w:t xml:space="preserve"> </w:t>
      </w:r>
      <w:r w:rsidR="005F0A51">
        <w:rPr>
          <w:rFonts w:ascii="Arial" w:eastAsia="Arial" w:hAnsi="Arial" w:cs="Arial"/>
          <w:sz w:val="24"/>
          <w:szCs w:val="24"/>
        </w:rPr>
        <w:t xml:space="preserve">– </w:t>
      </w:r>
      <w:r w:rsidR="005F0A51" w:rsidRPr="005F0A51">
        <w:rPr>
          <w:rFonts w:ascii="Arial" w:eastAsia="Arial" w:hAnsi="Arial" w:cs="Arial"/>
          <w:b/>
          <w:bCs/>
          <w:sz w:val="24"/>
          <w:szCs w:val="24"/>
        </w:rPr>
        <w:t>MI</w:t>
      </w:r>
      <w:r w:rsidR="005F0A51">
        <w:rPr>
          <w:rFonts w:ascii="Arial" w:eastAsia="Arial" w:hAnsi="Arial" w:cs="Arial"/>
          <w:sz w:val="24"/>
          <w:szCs w:val="24"/>
        </w:rPr>
        <w:t xml:space="preserve">; </w:t>
      </w:r>
      <w:r w:rsidR="00B55CFE">
        <w:rPr>
          <w:rFonts w:ascii="Arial" w:eastAsia="Arial" w:hAnsi="Arial" w:cs="Arial"/>
          <w:sz w:val="24"/>
          <w:szCs w:val="24"/>
        </w:rPr>
        <w:t>Jennifer Feyerherm</w:t>
      </w:r>
      <w:r w:rsidR="00820C59">
        <w:rPr>
          <w:rFonts w:ascii="Arial" w:eastAsia="Arial" w:hAnsi="Arial" w:cs="Arial"/>
          <w:sz w:val="24"/>
          <w:szCs w:val="24"/>
        </w:rPr>
        <w:t>, Renee Bashel</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820C59">
        <w:rPr>
          <w:rFonts w:ascii="Arial" w:eastAsia="Arial" w:hAnsi="Arial" w:cs="Arial"/>
          <w:sz w:val="24"/>
          <w:szCs w:val="24"/>
        </w:rPr>
        <w:t xml:space="preserve">Emily Ohde, </w:t>
      </w:r>
      <w:r w:rsidR="00A54994">
        <w:rPr>
          <w:rFonts w:ascii="Arial" w:eastAsia="Arial" w:hAnsi="Arial" w:cs="Arial"/>
          <w:bCs/>
          <w:sz w:val="24"/>
          <w:szCs w:val="24"/>
        </w:rPr>
        <w:t>Samantha Connolly</w:t>
      </w:r>
      <w:r w:rsidR="00826AC0">
        <w:rPr>
          <w:rFonts w:ascii="Arial" w:eastAsia="Arial" w:hAnsi="Arial" w:cs="Arial"/>
          <w:bCs/>
          <w:sz w:val="24"/>
          <w:szCs w:val="24"/>
        </w:rPr>
        <w:t xml:space="preserve">, </w:t>
      </w:r>
      <w:r w:rsidR="00826AC0">
        <w:rPr>
          <w:rFonts w:ascii="Arial" w:eastAsia="Arial" w:hAnsi="Arial" w:cs="Arial"/>
          <w:sz w:val="24"/>
          <w:szCs w:val="24"/>
        </w:rPr>
        <w:t>Alison Cameron</w:t>
      </w:r>
      <w:r w:rsidR="00474BBA">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474BBA" w:rsidRPr="00474BBA">
        <w:rPr>
          <w:rFonts w:ascii="Arial" w:eastAsia="Arial" w:hAnsi="Arial" w:cs="Arial"/>
          <w:bCs/>
          <w:sz w:val="24"/>
          <w:szCs w:val="24"/>
        </w:rPr>
        <w:t>;</w:t>
      </w:r>
      <w:r w:rsidR="00474BBA">
        <w:rPr>
          <w:rFonts w:ascii="Arial" w:eastAsia="Arial" w:hAnsi="Arial" w:cs="Arial"/>
          <w:b/>
          <w:sz w:val="24"/>
          <w:szCs w:val="24"/>
        </w:rPr>
        <w:t xml:space="preserve"> </w:t>
      </w:r>
      <w:r w:rsidR="005125C2" w:rsidRPr="005125C2">
        <w:rPr>
          <w:rFonts w:ascii="Arial" w:eastAsia="Arial" w:hAnsi="Arial" w:cs="Arial"/>
          <w:bCs/>
          <w:sz w:val="24"/>
          <w:szCs w:val="24"/>
        </w:rPr>
        <w:t>Chrystal Wagner &amp;</w:t>
      </w:r>
      <w:r w:rsidR="005125C2">
        <w:rPr>
          <w:rFonts w:ascii="Arial" w:eastAsia="Arial" w:hAnsi="Arial" w:cs="Arial"/>
          <w:b/>
          <w:sz w:val="24"/>
          <w:szCs w:val="24"/>
        </w:rPr>
        <w:t xml:space="preserve"> </w:t>
      </w:r>
      <w:r>
        <w:rPr>
          <w:rFonts w:ascii="Arial" w:eastAsia="Arial" w:hAnsi="Arial" w:cs="Arial"/>
          <w:sz w:val="24"/>
          <w:szCs w:val="24"/>
        </w:rPr>
        <w:t>Mark Stoddard</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p>
    <w:p w14:paraId="62D61EAD" w14:textId="6924A442" w:rsidR="0097647D" w:rsidRPr="0097647D" w:rsidRDefault="0097647D"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6. </w:t>
      </w:r>
      <w:r w:rsidR="000B1A72">
        <w:rPr>
          <w:rFonts w:ascii="Arial" w:eastAsia="Arial" w:hAnsi="Arial" w:cs="Arial"/>
          <w:bCs/>
          <w:sz w:val="24"/>
          <w:szCs w:val="24"/>
        </w:rPr>
        <w:tab/>
      </w:r>
      <w:r w:rsidR="005125C2">
        <w:rPr>
          <w:rFonts w:ascii="Arial" w:eastAsia="Arial" w:hAnsi="Arial" w:cs="Arial"/>
          <w:bCs/>
          <w:sz w:val="24"/>
          <w:szCs w:val="24"/>
        </w:rPr>
        <w:t xml:space="preserve">Michelle Gillham &amp; </w:t>
      </w:r>
      <w:r w:rsidR="000B1A72">
        <w:rPr>
          <w:rFonts w:ascii="Arial" w:eastAsia="Arial" w:hAnsi="Arial" w:cs="Arial"/>
          <w:bCs/>
          <w:sz w:val="24"/>
          <w:szCs w:val="24"/>
        </w:rPr>
        <w:t xml:space="preserve">Lucy Cross - </w:t>
      </w:r>
      <w:r w:rsidR="000B1A72" w:rsidRPr="000B1A72">
        <w:rPr>
          <w:rFonts w:ascii="Arial" w:eastAsia="Arial" w:hAnsi="Arial" w:cs="Arial"/>
          <w:b/>
          <w:sz w:val="24"/>
          <w:szCs w:val="24"/>
        </w:rPr>
        <w:t>AR</w:t>
      </w:r>
    </w:p>
    <w:p w14:paraId="00000008" w14:textId="7D0171F4" w:rsidR="000B0B9B" w:rsidRPr="00826AC0"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E145CD">
        <w:rPr>
          <w:rFonts w:ascii="Arial" w:eastAsia="Arial" w:hAnsi="Arial" w:cs="Arial"/>
          <w:sz w:val="24"/>
          <w:szCs w:val="24"/>
        </w:rPr>
        <w:t>, Nancy Larso</w:t>
      </w:r>
      <w:r w:rsidR="00D66638">
        <w:rPr>
          <w:rFonts w:ascii="Arial" w:eastAsia="Arial" w:hAnsi="Arial" w:cs="Arial"/>
          <w:sz w:val="24"/>
          <w:szCs w:val="24"/>
        </w:rPr>
        <w:t>n</w:t>
      </w:r>
      <w:r w:rsidR="00113F00">
        <w:rPr>
          <w:rFonts w:ascii="Arial" w:eastAsia="Arial" w:hAnsi="Arial" w:cs="Arial"/>
          <w:sz w:val="24"/>
          <w:szCs w:val="24"/>
        </w:rPr>
        <w:t xml:space="preserve"> &amp;</w:t>
      </w:r>
      <w:r w:rsidR="00B55CFE">
        <w:rPr>
          <w:rFonts w:ascii="Arial" w:eastAsia="Arial" w:hAnsi="Arial" w:cs="Arial"/>
          <w:sz w:val="24"/>
          <w:szCs w:val="24"/>
        </w:rPr>
        <w:t xml:space="preserve"> Lynelle Ladd</w:t>
      </w:r>
      <w:r w:rsidR="00474BB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sidR="003D5006">
        <w:rPr>
          <w:rFonts w:ascii="Arial" w:eastAsia="Arial" w:hAnsi="Arial" w:cs="Arial"/>
          <w:b/>
          <w:sz w:val="24"/>
          <w:szCs w:val="24"/>
        </w:rPr>
        <w:t xml:space="preserve">, </w:t>
      </w:r>
      <w:r w:rsidR="003D5006">
        <w:rPr>
          <w:rFonts w:ascii="Arial" w:eastAsia="Arial" w:hAnsi="Arial" w:cs="Arial"/>
          <w:bCs/>
          <w:sz w:val="24"/>
          <w:szCs w:val="24"/>
        </w:rPr>
        <w:t xml:space="preserve">Bob Randolph </w:t>
      </w:r>
      <w:r w:rsidR="00826AC0">
        <w:rPr>
          <w:rFonts w:ascii="Arial" w:eastAsia="Arial" w:hAnsi="Arial" w:cs="Arial"/>
          <w:bCs/>
          <w:sz w:val="24"/>
          <w:szCs w:val="24"/>
        </w:rPr>
        <w:t>–</w:t>
      </w:r>
      <w:r w:rsidR="003D5006">
        <w:rPr>
          <w:rFonts w:ascii="Arial" w:eastAsia="Arial" w:hAnsi="Arial" w:cs="Arial"/>
          <w:bCs/>
          <w:sz w:val="24"/>
          <w:szCs w:val="24"/>
        </w:rPr>
        <w:t xml:space="preserve"> </w:t>
      </w:r>
      <w:r w:rsidR="003D5006">
        <w:rPr>
          <w:rFonts w:ascii="Arial" w:eastAsia="Arial" w:hAnsi="Arial" w:cs="Arial"/>
          <w:b/>
          <w:sz w:val="24"/>
          <w:szCs w:val="24"/>
        </w:rPr>
        <w:t>MO</w:t>
      </w:r>
      <w:r w:rsidR="00826AC0">
        <w:rPr>
          <w:rFonts w:ascii="Arial" w:eastAsia="Arial" w:hAnsi="Arial" w:cs="Arial"/>
          <w:b/>
          <w:sz w:val="24"/>
          <w:szCs w:val="24"/>
        </w:rPr>
        <w:t xml:space="preserve">, </w:t>
      </w:r>
      <w:r w:rsidR="00826AC0" w:rsidRPr="00EE7146">
        <w:rPr>
          <w:rFonts w:ascii="Arial" w:eastAsia="Arial" w:hAnsi="Arial" w:cs="Arial"/>
          <w:sz w:val="24"/>
          <w:szCs w:val="24"/>
        </w:rPr>
        <w:t>Christine Paulson</w:t>
      </w:r>
      <w:r w:rsidR="00826AC0">
        <w:rPr>
          <w:rFonts w:ascii="Arial" w:eastAsia="Arial" w:hAnsi="Arial" w:cs="Arial"/>
          <w:sz w:val="24"/>
          <w:szCs w:val="24"/>
        </w:rPr>
        <w:t xml:space="preserve"> - </w:t>
      </w:r>
      <w:r w:rsidR="00826AC0">
        <w:rPr>
          <w:rFonts w:ascii="Arial" w:eastAsia="Arial" w:hAnsi="Arial" w:cs="Arial"/>
          <w:b/>
          <w:bCs/>
          <w:sz w:val="24"/>
          <w:szCs w:val="24"/>
        </w:rPr>
        <w:t>IA</w:t>
      </w:r>
    </w:p>
    <w:p w14:paraId="568F4D21" w14:textId="721FB100" w:rsidR="00852853" w:rsidRDefault="00C8084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B705C4">
        <w:rPr>
          <w:rFonts w:ascii="Arial" w:eastAsia="Arial" w:hAnsi="Arial" w:cs="Arial"/>
          <w:bCs/>
          <w:sz w:val="24"/>
          <w:szCs w:val="24"/>
        </w:rPr>
        <w:t>9:</w:t>
      </w:r>
      <w:r w:rsidR="00B705C4" w:rsidRPr="00B705C4">
        <w:rPr>
          <w:rFonts w:ascii="Arial" w:eastAsia="Arial" w:hAnsi="Arial" w:cs="Arial"/>
          <w:bCs/>
          <w:sz w:val="24"/>
          <w:szCs w:val="24"/>
        </w:rPr>
        <w:tab/>
      </w:r>
      <w:r w:rsidR="00852853" w:rsidRPr="006F3452">
        <w:rPr>
          <w:rFonts w:ascii="Arial" w:eastAsia="Arial" w:hAnsi="Arial" w:cs="Arial"/>
          <w:bCs/>
          <w:sz w:val="24"/>
          <w:szCs w:val="24"/>
        </w:rPr>
        <w:t>Eric Florio</w:t>
      </w:r>
      <w:r w:rsidR="00041865">
        <w:rPr>
          <w:rFonts w:ascii="Arial" w:eastAsia="Arial" w:hAnsi="Arial" w:cs="Arial"/>
          <w:bCs/>
          <w:sz w:val="24"/>
          <w:szCs w:val="24"/>
        </w:rPr>
        <w:t xml:space="preserve"> </w:t>
      </w:r>
      <w:r w:rsidR="003D5006">
        <w:rPr>
          <w:rFonts w:ascii="Arial" w:eastAsia="Arial" w:hAnsi="Arial" w:cs="Arial"/>
          <w:bCs/>
          <w:sz w:val="24"/>
          <w:szCs w:val="24"/>
        </w:rPr>
        <w:t>–</w:t>
      </w:r>
      <w:r w:rsidR="00852853">
        <w:rPr>
          <w:rFonts w:ascii="Arial" w:eastAsia="Arial" w:hAnsi="Arial" w:cs="Arial"/>
          <w:b/>
          <w:sz w:val="24"/>
          <w:szCs w:val="24"/>
        </w:rPr>
        <w:t xml:space="preserve"> NV</w:t>
      </w:r>
    </w:p>
    <w:p w14:paraId="103A77DC" w14:textId="23811CAA" w:rsidR="003D5006" w:rsidRPr="003D5006" w:rsidRDefault="003D500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10:</w:t>
      </w:r>
      <w:r>
        <w:rPr>
          <w:rFonts w:ascii="Arial" w:eastAsia="Arial" w:hAnsi="Arial" w:cs="Arial"/>
          <w:bCs/>
          <w:sz w:val="24"/>
          <w:szCs w:val="24"/>
        </w:rPr>
        <w:tab/>
        <w:t xml:space="preserve">Belinda Breidenbach - </w:t>
      </w:r>
      <w:r>
        <w:rPr>
          <w:rFonts w:ascii="Arial" w:eastAsia="Arial" w:hAnsi="Arial" w:cs="Arial"/>
          <w:b/>
          <w:sz w:val="24"/>
          <w:szCs w:val="24"/>
        </w:rPr>
        <w:t>ID</w:t>
      </w:r>
    </w:p>
    <w:p w14:paraId="66651B13" w14:textId="77777777" w:rsidR="00261D97" w:rsidRDefault="00261D9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9E83411" w14:textId="3DBE5DCE" w:rsidR="00260509" w:rsidRPr="00411053" w:rsidRDefault="0026050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roofErr w:type="gramStart"/>
      <w:r w:rsidRPr="00F471EA">
        <w:rPr>
          <w:rFonts w:ascii="Arial" w:eastAsia="Arial" w:hAnsi="Arial" w:cs="Arial"/>
          <w:b/>
          <w:i/>
          <w:iCs/>
          <w:sz w:val="24"/>
          <w:szCs w:val="24"/>
          <w:highlight w:val="yellow"/>
        </w:rPr>
        <w:t>Unidentified:</w:t>
      </w:r>
      <w:r w:rsidR="00892822">
        <w:rPr>
          <w:rFonts w:ascii="Arial" w:eastAsia="Arial" w:hAnsi="Arial" w:cs="Arial"/>
          <w:bCs/>
          <w:sz w:val="24"/>
          <w:szCs w:val="24"/>
        </w:rPr>
        <w:t>,</w:t>
      </w:r>
      <w:proofErr w:type="gramEnd"/>
      <w:r w:rsidR="00892822">
        <w:rPr>
          <w:rFonts w:ascii="Arial" w:eastAsia="Arial" w:hAnsi="Arial" w:cs="Arial"/>
          <w:bCs/>
          <w:sz w:val="24"/>
          <w:szCs w:val="24"/>
        </w:rPr>
        <w:t xml:space="preserve"> </w:t>
      </w:r>
      <w:r w:rsidR="00436723">
        <w:rPr>
          <w:rFonts w:ascii="Arial" w:eastAsia="Arial" w:hAnsi="Arial" w:cs="Arial"/>
          <w:bCs/>
          <w:sz w:val="24"/>
          <w:szCs w:val="24"/>
        </w:rPr>
        <w:t>602-***-*941</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p w14:paraId="0000000E" w14:textId="0CFE7013" w:rsidR="000B0B9B" w:rsidRDefault="003D500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February</w:t>
      </w:r>
      <w:r w:rsidR="00FC502C">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w:t>
      </w:r>
      <w:proofErr w:type="gramStart"/>
      <w:r w:rsidR="007C24B1">
        <w:rPr>
          <w:rFonts w:ascii="Arial" w:eastAsia="Arial" w:hAnsi="Arial" w:cs="Arial"/>
          <w:color w:val="000000"/>
          <w:sz w:val="24"/>
          <w:szCs w:val="24"/>
        </w:rPr>
        <w:t>is</w:t>
      </w:r>
      <w:proofErr w:type="gramEnd"/>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1E820A1A" w14:textId="77777777" w:rsidR="00E526BE" w:rsidRDefault="007C24B1">
      <w:pPr>
        <w:pBdr>
          <w:top w:val="nil"/>
          <w:left w:val="nil"/>
          <w:bottom w:val="nil"/>
          <w:right w:val="nil"/>
          <w:between w:val="nil"/>
        </w:pBdr>
        <w:spacing w:after="0" w:line="240" w:lineRule="auto"/>
        <w:rPr>
          <w:rFonts w:ascii="Arial" w:eastAsia="Arial" w:hAnsi="Arial" w:cs="Arial"/>
          <w:color w:val="0000FF"/>
          <w:sz w:val="24"/>
          <w:szCs w:val="24"/>
          <w:u w:val="single"/>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p>
    <w:p w14:paraId="56879043" w14:textId="77777777" w:rsidR="00E526BE" w:rsidRDefault="00E526BE">
      <w:pPr>
        <w:pBdr>
          <w:top w:val="nil"/>
          <w:left w:val="nil"/>
          <w:bottom w:val="nil"/>
          <w:right w:val="nil"/>
          <w:between w:val="nil"/>
        </w:pBdr>
        <w:spacing w:after="0" w:line="240" w:lineRule="auto"/>
        <w:rPr>
          <w:rFonts w:ascii="Arial" w:eastAsia="Arial" w:hAnsi="Arial" w:cs="Arial"/>
          <w:color w:val="0000FF"/>
          <w:sz w:val="24"/>
          <w:szCs w:val="24"/>
          <w:u w:val="single"/>
        </w:rPr>
      </w:pPr>
    </w:p>
    <w:p w14:paraId="29B63AC6" w14:textId="23DFBB48" w:rsidR="00E526BE" w:rsidRPr="002A7685" w:rsidRDefault="00E526BE" w:rsidP="00E526BE">
      <w:pPr>
        <w:pBdr>
          <w:top w:val="nil"/>
          <w:left w:val="nil"/>
          <w:bottom w:val="nil"/>
          <w:right w:val="nil"/>
          <w:between w:val="nil"/>
        </w:pBdr>
        <w:spacing w:after="0" w:line="240" w:lineRule="auto"/>
        <w:rPr>
          <w:rFonts w:ascii="Arial" w:eastAsia="Arial" w:hAnsi="Arial" w:cs="Arial"/>
          <w:color w:val="000000"/>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w:t>
      </w:r>
      <w:r w:rsidR="002231B9">
        <w:rPr>
          <w:rFonts w:ascii="Arial" w:eastAsia="Arial" w:hAnsi="Arial" w:cs="Arial"/>
          <w:b/>
          <w:i/>
          <w:sz w:val="24"/>
          <w:szCs w:val="24"/>
        </w:rPr>
        <w:t>and</w:t>
      </w:r>
      <w:r w:rsidR="00FC502C">
        <w:rPr>
          <w:rFonts w:ascii="Arial" w:eastAsia="Arial" w:hAnsi="Arial" w:cs="Arial"/>
          <w:b/>
          <w:i/>
          <w:sz w:val="24"/>
          <w:szCs w:val="24"/>
        </w:rPr>
        <w:t xml:space="preserve"> will be </w:t>
      </w:r>
      <w:r w:rsidRPr="002A7685">
        <w:rPr>
          <w:rFonts w:ascii="Arial" w:eastAsia="Arial" w:hAnsi="Arial" w:cs="Arial"/>
          <w:b/>
          <w:i/>
          <w:sz w:val="24"/>
          <w:szCs w:val="24"/>
        </w:rPr>
        <w:t xml:space="preserve">posted </w:t>
      </w:r>
      <w:r w:rsidR="00613261">
        <w:rPr>
          <w:rFonts w:ascii="Arial" w:eastAsia="Arial" w:hAnsi="Arial" w:cs="Arial"/>
          <w:b/>
          <w:i/>
          <w:sz w:val="24"/>
          <w:szCs w:val="24"/>
        </w:rPr>
        <w:t>on</w:t>
      </w:r>
      <w:r w:rsidRPr="002A7685">
        <w:rPr>
          <w:rFonts w:ascii="Arial" w:eastAsia="Arial" w:hAnsi="Arial" w:cs="Arial"/>
          <w:b/>
          <w:i/>
          <w:sz w:val="24"/>
          <w:szCs w:val="24"/>
        </w:rPr>
        <w:t xml:space="preserve"> the </w:t>
      </w:r>
      <w:r w:rsidR="00613261">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sidR="00613261">
        <w:rPr>
          <w:rFonts w:ascii="Arial" w:eastAsia="Arial" w:hAnsi="Arial" w:cs="Arial"/>
          <w:b/>
          <w:i/>
          <w:sz w:val="24"/>
          <w:szCs w:val="24"/>
        </w:rPr>
        <w:t>YouTube channel at</w:t>
      </w:r>
      <w:r w:rsidR="002E2C32">
        <w:rPr>
          <w:rFonts w:ascii="Arial" w:eastAsia="Arial" w:hAnsi="Arial" w:cs="Arial"/>
          <w:b/>
          <w:i/>
          <w:sz w:val="24"/>
          <w:szCs w:val="24"/>
        </w:rPr>
        <w:t xml:space="preserve"> </w:t>
      </w:r>
      <w:hyperlink r:id="rId6" w:history="1">
        <w:r w:rsidR="003014BE" w:rsidRPr="00766BD2">
          <w:rPr>
            <w:rStyle w:val="Hyperlink"/>
            <w:rFonts w:ascii="Arial" w:hAnsi="Arial" w:cs="Arial"/>
            <w:b/>
            <w:bCs/>
            <w:sz w:val="24"/>
            <w:szCs w:val="24"/>
          </w:rPr>
          <w:t>https://www.youtube.com/channel/UC5PupYpZ1W6IG8CtzCINK8Q</w:t>
        </w:r>
      </w:hyperlink>
      <w:r w:rsidR="00474BBA">
        <w:t xml:space="preserve"> </w:t>
      </w:r>
      <w:r w:rsidRPr="002A7685">
        <w:rPr>
          <w:rFonts w:ascii="Arial" w:eastAsia="Arial" w:hAnsi="Arial" w:cs="Arial"/>
          <w:b/>
          <w:i/>
          <w:color w:val="FF0000"/>
          <w:sz w:val="24"/>
          <w:szCs w:val="24"/>
        </w:rPr>
        <w:t>**</w:t>
      </w:r>
    </w:p>
    <w:p w14:paraId="00000010" w14:textId="7DCA5764" w:rsidR="000B0B9B" w:rsidRPr="003014BE" w:rsidRDefault="007C24B1" w:rsidP="003014B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xml:space="preserve"> </w:t>
      </w:r>
    </w:p>
    <w:p w14:paraId="212FD6BB" w14:textId="77777777" w:rsidR="00625A03" w:rsidRPr="003014BE" w:rsidRDefault="00625A03" w:rsidP="003014BE">
      <w:pPr>
        <w:spacing w:after="0" w:line="240" w:lineRule="auto"/>
        <w:rPr>
          <w:rFonts w:ascii="Arial" w:eastAsia="Arial" w:hAnsi="Arial" w:cs="Arial"/>
          <w:color w:val="1F497D"/>
          <w:sz w:val="24"/>
          <w:szCs w:val="24"/>
        </w:rPr>
      </w:pPr>
    </w:p>
    <w:p w14:paraId="1F0830DA" w14:textId="77777777" w:rsidR="003D5006" w:rsidRDefault="003D5006" w:rsidP="00C57AC5">
      <w:pPr>
        <w:spacing w:after="0" w:line="240" w:lineRule="auto"/>
        <w:jc w:val="center"/>
        <w:rPr>
          <w:rFonts w:ascii="Arial" w:hAnsi="Arial" w:cs="Arial"/>
          <w:b/>
          <w:bCs/>
          <w:sz w:val="28"/>
          <w:szCs w:val="28"/>
        </w:rPr>
      </w:pPr>
      <w:r>
        <w:rPr>
          <w:rFonts w:ascii="Arial" w:hAnsi="Arial" w:cs="Arial"/>
          <w:b/>
          <w:bCs/>
          <w:sz w:val="28"/>
          <w:szCs w:val="28"/>
        </w:rPr>
        <w:t>From an Air Inspector’s Perspective - Metal Finishing BMPs</w:t>
      </w:r>
    </w:p>
    <w:p w14:paraId="1846ECA5" w14:textId="77777777" w:rsidR="003D5006" w:rsidRPr="00747BE2" w:rsidRDefault="003D5006" w:rsidP="00C57AC5">
      <w:pPr>
        <w:spacing w:after="0" w:line="240" w:lineRule="auto"/>
        <w:jc w:val="center"/>
        <w:rPr>
          <w:rFonts w:ascii="Arial" w:hAnsi="Arial" w:cs="Arial"/>
          <w:sz w:val="20"/>
          <w:szCs w:val="20"/>
        </w:rPr>
      </w:pPr>
      <w:r>
        <w:rPr>
          <w:rFonts w:ascii="Arial" w:hAnsi="Arial" w:cs="Arial"/>
          <w:sz w:val="20"/>
          <w:szCs w:val="20"/>
        </w:rPr>
        <w:t>April Lazzaro, Senior Environmental Quality Analyst, Michigan EGLE</w:t>
      </w:r>
    </w:p>
    <w:p w14:paraId="73F13A6C" w14:textId="77777777" w:rsidR="003D5006" w:rsidRPr="005903FA" w:rsidRDefault="003D5006" w:rsidP="003D5006">
      <w:pPr>
        <w:pStyle w:val="Standard1"/>
        <w:spacing w:before="0" w:after="0"/>
        <w:jc w:val="center"/>
        <w:rPr>
          <w:rFonts w:ascii="Arial" w:hAnsi="Arial" w:cs="Arial"/>
          <w:b/>
          <w:bCs/>
          <w:sz w:val="24"/>
          <w:szCs w:val="24"/>
        </w:rPr>
      </w:pPr>
    </w:p>
    <w:p w14:paraId="085B4231" w14:textId="77777777" w:rsidR="003D5006" w:rsidRPr="00C57AC5" w:rsidRDefault="003D5006" w:rsidP="003D5006">
      <w:pPr>
        <w:rPr>
          <w:rFonts w:ascii="Arial" w:hAnsi="Arial" w:cs="Arial"/>
          <w:sz w:val="24"/>
          <w:szCs w:val="24"/>
        </w:rPr>
      </w:pPr>
      <w:r w:rsidRPr="00C57AC5">
        <w:rPr>
          <w:rFonts w:ascii="Arial" w:hAnsi="Arial" w:cs="Arial"/>
          <w:sz w:val="24"/>
          <w:szCs w:val="24"/>
        </w:rPr>
        <w:t>April will be sharing her experiences as an inspector with this industry sector and discuss how the Michigan Department of Environment, Great Lakes, and Energy (EGLE), Air Quality Division interacts with them detailing what some of the best management practices are from an inspection and recordkeeping standpoint.</w:t>
      </w:r>
    </w:p>
    <w:p w14:paraId="09A68EB6" w14:textId="77777777" w:rsidR="003D5006" w:rsidRPr="00C57AC5" w:rsidRDefault="003D5006" w:rsidP="00C57AC5">
      <w:pPr>
        <w:spacing w:after="0" w:line="240" w:lineRule="auto"/>
        <w:rPr>
          <w:rFonts w:ascii="Arial" w:hAnsi="Arial" w:cs="Arial"/>
          <w:b/>
          <w:sz w:val="24"/>
          <w:szCs w:val="24"/>
        </w:rPr>
      </w:pPr>
      <w:r w:rsidRPr="00C57AC5">
        <w:rPr>
          <w:rFonts w:ascii="Arial" w:hAnsi="Arial" w:cs="Arial"/>
          <w:b/>
          <w:sz w:val="24"/>
          <w:szCs w:val="24"/>
        </w:rPr>
        <w:t>April Lazzaro, Senior Environmental Quality Analyst</w:t>
      </w:r>
    </w:p>
    <w:p w14:paraId="55BD8507" w14:textId="77777777" w:rsidR="003D5006" w:rsidRPr="00C57AC5" w:rsidRDefault="003D5006" w:rsidP="00C57AC5">
      <w:pPr>
        <w:spacing w:after="0" w:line="240" w:lineRule="auto"/>
        <w:rPr>
          <w:rFonts w:ascii="Arial" w:hAnsi="Arial" w:cs="Arial"/>
          <w:b/>
          <w:sz w:val="24"/>
          <w:szCs w:val="24"/>
        </w:rPr>
      </w:pPr>
      <w:r w:rsidRPr="00C57AC5">
        <w:rPr>
          <w:rFonts w:ascii="Arial" w:hAnsi="Arial" w:cs="Arial"/>
          <w:b/>
          <w:sz w:val="24"/>
          <w:szCs w:val="24"/>
        </w:rPr>
        <w:t>Air Quality Division</w:t>
      </w:r>
    </w:p>
    <w:p w14:paraId="62A53E20" w14:textId="77777777" w:rsidR="003D5006" w:rsidRPr="00C57AC5" w:rsidRDefault="003D5006" w:rsidP="00C57AC5">
      <w:pPr>
        <w:spacing w:after="0" w:line="240" w:lineRule="auto"/>
        <w:rPr>
          <w:rFonts w:ascii="Arial" w:hAnsi="Arial" w:cs="Arial"/>
          <w:b/>
          <w:sz w:val="24"/>
          <w:szCs w:val="24"/>
        </w:rPr>
      </w:pPr>
      <w:r w:rsidRPr="00C57AC5">
        <w:rPr>
          <w:rFonts w:ascii="Arial" w:hAnsi="Arial" w:cs="Arial"/>
          <w:b/>
          <w:sz w:val="24"/>
          <w:szCs w:val="24"/>
        </w:rPr>
        <w:t>Grand Rapids Office</w:t>
      </w:r>
    </w:p>
    <w:p w14:paraId="784D30A2" w14:textId="77777777" w:rsidR="003D5006" w:rsidRPr="00C57AC5" w:rsidRDefault="003D5006" w:rsidP="00C57AC5">
      <w:pPr>
        <w:spacing w:after="0" w:line="240" w:lineRule="auto"/>
        <w:rPr>
          <w:rFonts w:ascii="Arial" w:hAnsi="Arial" w:cs="Arial"/>
          <w:sz w:val="24"/>
          <w:szCs w:val="24"/>
        </w:rPr>
      </w:pPr>
      <w:r w:rsidRPr="00C57AC5">
        <w:rPr>
          <w:rFonts w:ascii="Arial" w:hAnsi="Arial" w:cs="Arial"/>
          <w:b/>
          <w:sz w:val="24"/>
          <w:szCs w:val="24"/>
        </w:rPr>
        <w:t>Michigan EGLE</w:t>
      </w:r>
    </w:p>
    <w:p w14:paraId="4877E14B" w14:textId="77777777" w:rsidR="00C57AC5" w:rsidRDefault="00C57AC5" w:rsidP="00C57AC5">
      <w:pPr>
        <w:spacing w:after="0" w:line="240" w:lineRule="auto"/>
        <w:rPr>
          <w:rFonts w:ascii="Arial" w:hAnsi="Arial" w:cs="Arial"/>
          <w:sz w:val="24"/>
          <w:szCs w:val="24"/>
        </w:rPr>
      </w:pPr>
    </w:p>
    <w:p w14:paraId="444F9CFB" w14:textId="3148948E" w:rsidR="003D5006" w:rsidRPr="00C57AC5" w:rsidRDefault="003D5006" w:rsidP="003D5006">
      <w:pPr>
        <w:rPr>
          <w:rFonts w:ascii="Arial" w:hAnsi="Arial" w:cs="Arial"/>
          <w:sz w:val="24"/>
          <w:szCs w:val="24"/>
        </w:rPr>
      </w:pPr>
      <w:r w:rsidRPr="00C57AC5">
        <w:rPr>
          <w:rFonts w:ascii="Arial" w:hAnsi="Arial" w:cs="Arial"/>
          <w:sz w:val="24"/>
          <w:szCs w:val="24"/>
        </w:rPr>
        <w:t xml:space="preserve">Throughout her 22 years with the Air Quality Division, April has learned how developing good working relationships with the regulated community helps to promote open and honest communication.  April is a seasoned presenter, who routinely is called upon to </w:t>
      </w:r>
      <w:r w:rsidRPr="00C57AC5">
        <w:rPr>
          <w:rFonts w:ascii="Arial" w:hAnsi="Arial" w:cs="Arial"/>
          <w:sz w:val="24"/>
          <w:szCs w:val="24"/>
        </w:rPr>
        <w:lastRenderedPageBreak/>
        <w:t>conduct training both internally and externally.  She is also a Certified Storm Water Operator and Hockey Mom.</w:t>
      </w:r>
    </w:p>
    <w:p w14:paraId="444D8AC9" w14:textId="77777777" w:rsidR="003D5006" w:rsidRPr="00C57AC5" w:rsidRDefault="003D5006" w:rsidP="003D5006">
      <w:pPr>
        <w:rPr>
          <w:rFonts w:ascii="Arial" w:hAnsi="Arial" w:cs="Arial"/>
          <w:sz w:val="24"/>
          <w:szCs w:val="24"/>
        </w:rPr>
      </w:pPr>
      <w:r w:rsidRPr="00C57AC5">
        <w:rPr>
          <w:rFonts w:ascii="Arial" w:hAnsi="Arial" w:cs="Arial"/>
          <w:sz w:val="24"/>
          <w:szCs w:val="24"/>
        </w:rPr>
        <w:t>April holds a BA with a double major in Biology and Environmental Science from Olivet College.</w:t>
      </w:r>
    </w:p>
    <w:p w14:paraId="6401D66C" w14:textId="77777777" w:rsidR="00464DCA" w:rsidRPr="00C57AC5" w:rsidRDefault="00464DCA" w:rsidP="00464DCA">
      <w:pPr>
        <w:rPr>
          <w:rFonts w:ascii="Arial" w:hAnsi="Arial" w:cs="Arial"/>
          <w:bCs/>
          <w:sz w:val="28"/>
          <w:szCs w:val="28"/>
        </w:rPr>
      </w:pPr>
      <w:r w:rsidRPr="00C57AC5">
        <w:rPr>
          <w:rFonts w:ascii="Arial" w:hAnsi="Arial" w:cs="Arial"/>
          <w:b/>
          <w:bCs/>
          <w:sz w:val="28"/>
          <w:szCs w:val="28"/>
        </w:rPr>
        <w:t>Future topics:</w:t>
      </w:r>
      <w:r w:rsidRPr="00C57AC5">
        <w:rPr>
          <w:rFonts w:ascii="Arial" w:hAnsi="Arial" w:cs="Arial"/>
          <w:bCs/>
          <w:sz w:val="28"/>
          <w:szCs w:val="28"/>
        </w:rPr>
        <w:t xml:space="preserve"> </w:t>
      </w:r>
    </w:p>
    <w:p w14:paraId="7C0A1F36" w14:textId="77777777" w:rsidR="003D5006" w:rsidRPr="00C57AC5" w:rsidRDefault="003D5006" w:rsidP="003D5006">
      <w:pPr>
        <w:numPr>
          <w:ilvl w:val="0"/>
          <w:numId w:val="3"/>
        </w:numPr>
        <w:spacing w:after="0" w:line="240" w:lineRule="auto"/>
        <w:rPr>
          <w:rFonts w:ascii="Arial" w:hAnsi="Arial" w:cs="Arial"/>
          <w:sz w:val="24"/>
          <w:szCs w:val="24"/>
        </w:rPr>
      </w:pPr>
      <w:r w:rsidRPr="00C57AC5">
        <w:rPr>
          <w:rFonts w:ascii="Arial" w:hAnsi="Arial" w:cs="Arial"/>
          <w:b/>
          <w:bCs/>
          <w:sz w:val="24"/>
          <w:szCs w:val="24"/>
        </w:rPr>
        <w:t xml:space="preserve">Apr 20: </w:t>
      </w:r>
      <w:r w:rsidRPr="00C57AC5">
        <w:rPr>
          <w:rFonts w:ascii="Arial" w:hAnsi="Arial" w:cs="Arial"/>
          <w:sz w:val="24"/>
          <w:szCs w:val="24"/>
        </w:rPr>
        <w:t>How to Comply with Industrial Storm Water Regulations, Ryan Grant, Michigan EGLE Industrial Storm Water Specialist</w:t>
      </w:r>
    </w:p>
    <w:p w14:paraId="2B5C684F" w14:textId="77777777" w:rsidR="003D5006" w:rsidRPr="00C57AC5" w:rsidRDefault="003D5006" w:rsidP="003D5006">
      <w:pPr>
        <w:numPr>
          <w:ilvl w:val="0"/>
          <w:numId w:val="3"/>
        </w:numPr>
        <w:spacing w:after="0" w:line="240" w:lineRule="auto"/>
        <w:rPr>
          <w:rFonts w:ascii="Arial" w:hAnsi="Arial" w:cs="Arial"/>
          <w:sz w:val="24"/>
          <w:szCs w:val="24"/>
        </w:rPr>
      </w:pPr>
      <w:r w:rsidRPr="00C57AC5">
        <w:rPr>
          <w:rFonts w:ascii="Arial" w:hAnsi="Arial" w:cs="Arial"/>
          <w:b/>
          <w:bCs/>
          <w:sz w:val="24"/>
          <w:szCs w:val="24"/>
        </w:rPr>
        <w:t>May 18:</w:t>
      </w:r>
      <w:r w:rsidRPr="00C57AC5">
        <w:rPr>
          <w:rFonts w:ascii="Arial" w:hAnsi="Arial" w:cs="Arial"/>
          <w:sz w:val="24"/>
          <w:szCs w:val="24"/>
        </w:rPr>
        <w:t xml:space="preserve"> Methyl Bromide Fumigation Operations air permitting considerations – Suna Yi Sariscak, MD; Patrick Corbett, VA and Edward Wiener, Philadelphia</w:t>
      </w:r>
    </w:p>
    <w:p w14:paraId="131A64C3" w14:textId="77777777" w:rsidR="003D5006" w:rsidRPr="00C57AC5" w:rsidRDefault="003D5006" w:rsidP="003D5006">
      <w:pPr>
        <w:numPr>
          <w:ilvl w:val="0"/>
          <w:numId w:val="3"/>
        </w:numPr>
        <w:spacing w:after="0" w:line="240" w:lineRule="auto"/>
        <w:rPr>
          <w:rFonts w:ascii="Arial" w:hAnsi="Arial" w:cs="Arial"/>
          <w:sz w:val="24"/>
          <w:szCs w:val="24"/>
        </w:rPr>
      </w:pPr>
      <w:r w:rsidRPr="00C57AC5">
        <w:rPr>
          <w:rFonts w:ascii="Arial" w:hAnsi="Arial" w:cs="Arial"/>
          <w:b/>
          <w:bCs/>
          <w:sz w:val="24"/>
          <w:szCs w:val="24"/>
        </w:rPr>
        <w:t>June 15</w:t>
      </w:r>
      <w:r w:rsidRPr="00C57AC5">
        <w:rPr>
          <w:rFonts w:ascii="Arial" w:hAnsi="Arial" w:cs="Arial"/>
          <w:sz w:val="24"/>
          <w:szCs w:val="24"/>
        </w:rPr>
        <w:t>: Transitioning to Safer Solvent Alternatives, Dr. Katy Wolf, IRTA Executive Director</w:t>
      </w:r>
    </w:p>
    <w:p w14:paraId="769839F2" w14:textId="77777777" w:rsidR="003D5006" w:rsidRPr="00C57AC5" w:rsidRDefault="003D5006" w:rsidP="003D5006">
      <w:pPr>
        <w:numPr>
          <w:ilvl w:val="0"/>
          <w:numId w:val="3"/>
        </w:numPr>
        <w:spacing w:after="0" w:line="240" w:lineRule="auto"/>
        <w:rPr>
          <w:rFonts w:ascii="Arial" w:hAnsi="Arial" w:cs="Arial"/>
          <w:sz w:val="24"/>
          <w:szCs w:val="24"/>
        </w:rPr>
      </w:pPr>
      <w:r w:rsidRPr="00C57AC5">
        <w:rPr>
          <w:rFonts w:ascii="Arial" w:hAnsi="Arial" w:cs="Arial"/>
          <w:b/>
          <w:bCs/>
          <w:sz w:val="24"/>
          <w:szCs w:val="24"/>
        </w:rPr>
        <w:t>July 20</w:t>
      </w:r>
      <w:r w:rsidRPr="00C57AC5">
        <w:rPr>
          <w:rFonts w:ascii="Arial" w:hAnsi="Arial" w:cs="Arial"/>
          <w:sz w:val="24"/>
          <w:szCs w:val="24"/>
        </w:rPr>
        <w:t>: P2OAsys/Cleaner Solutions Database, Alicia McCarthy, TURI</w:t>
      </w:r>
    </w:p>
    <w:p w14:paraId="20846816" w14:textId="77777777" w:rsidR="00CA71EA" w:rsidRPr="00C57AC5" w:rsidRDefault="00CA71EA" w:rsidP="00CA71EA">
      <w:pPr>
        <w:numPr>
          <w:ilvl w:val="0"/>
          <w:numId w:val="3"/>
        </w:numPr>
        <w:spacing w:after="0" w:line="240" w:lineRule="auto"/>
        <w:rPr>
          <w:rFonts w:ascii="Arial" w:hAnsi="Arial" w:cs="Arial"/>
          <w:bCs/>
          <w:sz w:val="24"/>
          <w:szCs w:val="24"/>
        </w:rPr>
      </w:pPr>
      <w:r w:rsidRPr="00C57AC5">
        <w:rPr>
          <w:rFonts w:ascii="Arial" w:hAnsi="Arial" w:cs="Arial"/>
          <w:b/>
          <w:bCs/>
          <w:sz w:val="24"/>
          <w:szCs w:val="24"/>
        </w:rPr>
        <w:t>Other topics:</w:t>
      </w:r>
      <w:r w:rsidRPr="00C57AC5">
        <w:rPr>
          <w:rFonts w:ascii="Arial" w:hAnsi="Arial" w:cs="Arial"/>
          <w:sz w:val="24"/>
          <w:szCs w:val="24"/>
        </w:rPr>
        <w:t xml:space="preserve"> How to use the EPA guidance portal – </w:t>
      </w:r>
      <w:hyperlink r:id="rId7" w:history="1">
        <w:r w:rsidRPr="00C57AC5">
          <w:rPr>
            <w:rStyle w:val="Hyperlink"/>
            <w:rFonts w:ascii="Arial" w:hAnsi="Arial" w:cs="Arial"/>
            <w:sz w:val="24"/>
            <w:szCs w:val="24"/>
          </w:rPr>
          <w:t>www.epa.gov/guidance</w:t>
        </w:r>
      </w:hyperlink>
    </w:p>
    <w:p w14:paraId="05E4E983" w14:textId="77777777" w:rsidR="00464DCA" w:rsidRPr="00C57AC5" w:rsidRDefault="00464DCA" w:rsidP="00464DCA">
      <w:pPr>
        <w:rPr>
          <w:rFonts w:ascii="Arial" w:hAnsi="Arial" w:cs="Arial"/>
          <w:b/>
          <w:bCs/>
          <w:sz w:val="24"/>
          <w:szCs w:val="24"/>
        </w:rPr>
      </w:pPr>
    </w:p>
    <w:p w14:paraId="39DF0BE6" w14:textId="35B97A6D" w:rsidR="00464DCA" w:rsidRPr="00C57AC5" w:rsidRDefault="00464DCA" w:rsidP="00464DCA">
      <w:pPr>
        <w:pStyle w:val="ListParagraph"/>
        <w:ind w:left="990" w:hanging="990"/>
        <w:rPr>
          <w:rFonts w:ascii="Arial" w:hAnsi="Arial" w:cs="Arial"/>
          <w:b/>
          <w:bCs/>
          <w:sz w:val="28"/>
          <w:szCs w:val="28"/>
        </w:rPr>
      </w:pPr>
      <w:r w:rsidRPr="00C57AC5">
        <w:rPr>
          <w:rFonts w:ascii="Arial" w:hAnsi="Arial" w:cs="Arial"/>
          <w:b/>
          <w:bCs/>
          <w:sz w:val="28"/>
          <w:szCs w:val="28"/>
        </w:rPr>
        <w:t xml:space="preserve">Next Call: </w:t>
      </w:r>
      <w:r w:rsidR="003D5006" w:rsidRPr="00C57AC5">
        <w:rPr>
          <w:rFonts w:ascii="Arial" w:hAnsi="Arial" w:cs="Arial"/>
          <w:b/>
          <w:bCs/>
          <w:sz w:val="28"/>
          <w:szCs w:val="28"/>
        </w:rPr>
        <w:t>April</w:t>
      </w:r>
      <w:r w:rsidR="00D52767" w:rsidRPr="00C57AC5">
        <w:rPr>
          <w:rFonts w:ascii="Arial" w:hAnsi="Arial" w:cs="Arial"/>
          <w:b/>
          <w:bCs/>
          <w:sz w:val="28"/>
          <w:szCs w:val="28"/>
        </w:rPr>
        <w:t xml:space="preserve"> </w:t>
      </w:r>
      <w:r w:rsidR="003D5006" w:rsidRPr="00C57AC5">
        <w:rPr>
          <w:rFonts w:ascii="Arial" w:hAnsi="Arial" w:cs="Arial"/>
          <w:b/>
          <w:bCs/>
          <w:sz w:val="28"/>
          <w:szCs w:val="28"/>
        </w:rPr>
        <w:t>20</w:t>
      </w:r>
      <w:r w:rsidRPr="00C57AC5">
        <w:rPr>
          <w:rFonts w:ascii="Arial" w:hAnsi="Arial" w:cs="Arial"/>
          <w:b/>
          <w:bCs/>
          <w:sz w:val="28"/>
          <w:szCs w:val="28"/>
        </w:rPr>
        <w:t>, 202</w:t>
      </w:r>
      <w:r w:rsidR="0034654C" w:rsidRPr="00C57AC5">
        <w:rPr>
          <w:rFonts w:ascii="Arial" w:hAnsi="Arial" w:cs="Arial"/>
          <w:b/>
          <w:bCs/>
          <w:sz w:val="28"/>
          <w:szCs w:val="28"/>
        </w:rPr>
        <w:t>1</w:t>
      </w:r>
      <w:r w:rsidRPr="00C57AC5">
        <w:rPr>
          <w:rFonts w:ascii="Arial" w:hAnsi="Arial" w:cs="Arial"/>
          <w:b/>
          <w:bCs/>
          <w:sz w:val="28"/>
          <w:szCs w:val="28"/>
        </w:rPr>
        <w:t xml:space="preserve"> </w:t>
      </w:r>
    </w:p>
    <w:p w14:paraId="3CD85112" w14:textId="77777777" w:rsidR="00464DCA" w:rsidRPr="00C57AC5" w:rsidRDefault="00464DCA" w:rsidP="00464DCA">
      <w:pPr>
        <w:pStyle w:val="ListParagraph"/>
        <w:ind w:left="0"/>
        <w:rPr>
          <w:rFonts w:ascii="Arial" w:hAnsi="Arial" w:cs="Arial"/>
          <w:bCs/>
          <w:sz w:val="24"/>
          <w:szCs w:val="24"/>
        </w:rPr>
      </w:pPr>
      <w:r w:rsidRPr="00C57AC5">
        <w:rPr>
          <w:rFonts w:ascii="Arial" w:hAnsi="Arial" w:cs="Arial"/>
          <w:bCs/>
          <w:sz w:val="24"/>
          <w:szCs w:val="24"/>
        </w:rPr>
        <w:t>1 pm CST (2 pm EST) (3</w:t>
      </w:r>
      <w:r w:rsidRPr="00C57AC5">
        <w:rPr>
          <w:rFonts w:ascii="Arial" w:hAnsi="Arial" w:cs="Arial"/>
          <w:bCs/>
          <w:sz w:val="24"/>
          <w:szCs w:val="24"/>
          <w:vertAlign w:val="superscript"/>
        </w:rPr>
        <w:t>rd</w:t>
      </w:r>
      <w:r w:rsidRPr="00C57AC5">
        <w:rPr>
          <w:rFonts w:ascii="Arial" w:hAnsi="Arial" w:cs="Arial"/>
          <w:bCs/>
          <w:sz w:val="24"/>
          <w:szCs w:val="24"/>
        </w:rPr>
        <w:t xml:space="preserve"> Tuesday of month)</w:t>
      </w:r>
    </w:p>
    <w:p w14:paraId="0000004A" w14:textId="446901A7" w:rsidR="000B0B9B" w:rsidRPr="00C57AC5"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Pr="00C57AC5"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44EB"/>
    <w:rsid w:val="0001063C"/>
    <w:rsid w:val="00014B32"/>
    <w:rsid w:val="000357DD"/>
    <w:rsid w:val="00041865"/>
    <w:rsid w:val="00062563"/>
    <w:rsid w:val="000733C6"/>
    <w:rsid w:val="00080257"/>
    <w:rsid w:val="00082B41"/>
    <w:rsid w:val="00090A01"/>
    <w:rsid w:val="00095435"/>
    <w:rsid w:val="000B0B9B"/>
    <w:rsid w:val="000B1A72"/>
    <w:rsid w:val="000B3856"/>
    <w:rsid w:val="000D7792"/>
    <w:rsid w:val="000E16D1"/>
    <w:rsid w:val="000E522E"/>
    <w:rsid w:val="001104A6"/>
    <w:rsid w:val="00113F00"/>
    <w:rsid w:val="00137F7F"/>
    <w:rsid w:val="00143723"/>
    <w:rsid w:val="0014648B"/>
    <w:rsid w:val="001823D1"/>
    <w:rsid w:val="001C0B4D"/>
    <w:rsid w:val="001E3154"/>
    <w:rsid w:val="00200C16"/>
    <w:rsid w:val="002035C7"/>
    <w:rsid w:val="0020601B"/>
    <w:rsid w:val="0020604E"/>
    <w:rsid w:val="00211EDB"/>
    <w:rsid w:val="002231B9"/>
    <w:rsid w:val="00227C87"/>
    <w:rsid w:val="00230F96"/>
    <w:rsid w:val="0023233C"/>
    <w:rsid w:val="00250B49"/>
    <w:rsid w:val="00253D35"/>
    <w:rsid w:val="00260509"/>
    <w:rsid w:val="00261D97"/>
    <w:rsid w:val="00262229"/>
    <w:rsid w:val="00282CE5"/>
    <w:rsid w:val="002A7685"/>
    <w:rsid w:val="002B4EE3"/>
    <w:rsid w:val="002D7CCC"/>
    <w:rsid w:val="002E2C32"/>
    <w:rsid w:val="002E7DEC"/>
    <w:rsid w:val="003014BE"/>
    <w:rsid w:val="0030725D"/>
    <w:rsid w:val="00322DC7"/>
    <w:rsid w:val="003421C7"/>
    <w:rsid w:val="0034654C"/>
    <w:rsid w:val="00347B09"/>
    <w:rsid w:val="00351092"/>
    <w:rsid w:val="003579C6"/>
    <w:rsid w:val="003C4643"/>
    <w:rsid w:val="003D5006"/>
    <w:rsid w:val="003D6BDD"/>
    <w:rsid w:val="003E09B4"/>
    <w:rsid w:val="003F0230"/>
    <w:rsid w:val="004010B6"/>
    <w:rsid w:val="00411053"/>
    <w:rsid w:val="00411F3A"/>
    <w:rsid w:val="00424165"/>
    <w:rsid w:val="00426736"/>
    <w:rsid w:val="0043227C"/>
    <w:rsid w:val="00436723"/>
    <w:rsid w:val="00450543"/>
    <w:rsid w:val="00450BED"/>
    <w:rsid w:val="00455224"/>
    <w:rsid w:val="00464DCA"/>
    <w:rsid w:val="00474BBA"/>
    <w:rsid w:val="004B3FBD"/>
    <w:rsid w:val="004C19DC"/>
    <w:rsid w:val="004C24AF"/>
    <w:rsid w:val="004C71A1"/>
    <w:rsid w:val="004E0A37"/>
    <w:rsid w:val="004F2029"/>
    <w:rsid w:val="005125C2"/>
    <w:rsid w:val="0051783B"/>
    <w:rsid w:val="00531569"/>
    <w:rsid w:val="0056263C"/>
    <w:rsid w:val="00577231"/>
    <w:rsid w:val="00583742"/>
    <w:rsid w:val="005B3015"/>
    <w:rsid w:val="005F0A51"/>
    <w:rsid w:val="005F1D11"/>
    <w:rsid w:val="00613261"/>
    <w:rsid w:val="00625A03"/>
    <w:rsid w:val="0063741B"/>
    <w:rsid w:val="006531C4"/>
    <w:rsid w:val="006562C2"/>
    <w:rsid w:val="006563E6"/>
    <w:rsid w:val="006600C3"/>
    <w:rsid w:val="00692727"/>
    <w:rsid w:val="00696A8B"/>
    <w:rsid w:val="006B3B4C"/>
    <w:rsid w:val="006B443B"/>
    <w:rsid w:val="006C38CF"/>
    <w:rsid w:val="006F3452"/>
    <w:rsid w:val="00707A6B"/>
    <w:rsid w:val="00720E3B"/>
    <w:rsid w:val="0072638C"/>
    <w:rsid w:val="00737489"/>
    <w:rsid w:val="007603A5"/>
    <w:rsid w:val="007646A4"/>
    <w:rsid w:val="00784AD8"/>
    <w:rsid w:val="007968BE"/>
    <w:rsid w:val="007A1FB1"/>
    <w:rsid w:val="007B1337"/>
    <w:rsid w:val="007C24B1"/>
    <w:rsid w:val="0081419E"/>
    <w:rsid w:val="008156CC"/>
    <w:rsid w:val="00820C59"/>
    <w:rsid w:val="00824727"/>
    <w:rsid w:val="00826AC0"/>
    <w:rsid w:val="00845F78"/>
    <w:rsid w:val="00852853"/>
    <w:rsid w:val="00855A50"/>
    <w:rsid w:val="008633B8"/>
    <w:rsid w:val="008638C7"/>
    <w:rsid w:val="00892822"/>
    <w:rsid w:val="008A31BE"/>
    <w:rsid w:val="008A532E"/>
    <w:rsid w:val="008C33AB"/>
    <w:rsid w:val="008F3BD5"/>
    <w:rsid w:val="008F728B"/>
    <w:rsid w:val="0090194B"/>
    <w:rsid w:val="00925D44"/>
    <w:rsid w:val="00930D35"/>
    <w:rsid w:val="00930D9C"/>
    <w:rsid w:val="00937133"/>
    <w:rsid w:val="0094510B"/>
    <w:rsid w:val="009544F1"/>
    <w:rsid w:val="00962559"/>
    <w:rsid w:val="0097647D"/>
    <w:rsid w:val="009A1590"/>
    <w:rsid w:val="009A4631"/>
    <w:rsid w:val="009B4E91"/>
    <w:rsid w:val="009F0E42"/>
    <w:rsid w:val="00A23A6F"/>
    <w:rsid w:val="00A365B1"/>
    <w:rsid w:val="00A37BD9"/>
    <w:rsid w:val="00A37BFA"/>
    <w:rsid w:val="00A5494E"/>
    <w:rsid w:val="00A54994"/>
    <w:rsid w:val="00A8413C"/>
    <w:rsid w:val="00A91599"/>
    <w:rsid w:val="00AB78C1"/>
    <w:rsid w:val="00AC4E10"/>
    <w:rsid w:val="00AE3E88"/>
    <w:rsid w:val="00AF538E"/>
    <w:rsid w:val="00AF6067"/>
    <w:rsid w:val="00B21124"/>
    <w:rsid w:val="00B25840"/>
    <w:rsid w:val="00B3313D"/>
    <w:rsid w:val="00B46FE8"/>
    <w:rsid w:val="00B55CFE"/>
    <w:rsid w:val="00B705C4"/>
    <w:rsid w:val="00B8215A"/>
    <w:rsid w:val="00BB0332"/>
    <w:rsid w:val="00BE2D3B"/>
    <w:rsid w:val="00BE3A9E"/>
    <w:rsid w:val="00BF175C"/>
    <w:rsid w:val="00C112E7"/>
    <w:rsid w:val="00C14C44"/>
    <w:rsid w:val="00C2643D"/>
    <w:rsid w:val="00C3776E"/>
    <w:rsid w:val="00C40CB2"/>
    <w:rsid w:val="00C53C04"/>
    <w:rsid w:val="00C56C81"/>
    <w:rsid w:val="00C57AC5"/>
    <w:rsid w:val="00C76CEF"/>
    <w:rsid w:val="00C8084C"/>
    <w:rsid w:val="00CA3142"/>
    <w:rsid w:val="00CA71EA"/>
    <w:rsid w:val="00CC2C4C"/>
    <w:rsid w:val="00D12C3F"/>
    <w:rsid w:val="00D22AAA"/>
    <w:rsid w:val="00D305D4"/>
    <w:rsid w:val="00D31791"/>
    <w:rsid w:val="00D52767"/>
    <w:rsid w:val="00D53580"/>
    <w:rsid w:val="00D66638"/>
    <w:rsid w:val="00D735AF"/>
    <w:rsid w:val="00D82B78"/>
    <w:rsid w:val="00D86954"/>
    <w:rsid w:val="00DA45A0"/>
    <w:rsid w:val="00DE2717"/>
    <w:rsid w:val="00DF31DE"/>
    <w:rsid w:val="00DF458B"/>
    <w:rsid w:val="00E12B8B"/>
    <w:rsid w:val="00E145CD"/>
    <w:rsid w:val="00E2120B"/>
    <w:rsid w:val="00E256CD"/>
    <w:rsid w:val="00E41A6C"/>
    <w:rsid w:val="00E41D4A"/>
    <w:rsid w:val="00E42A7D"/>
    <w:rsid w:val="00E43195"/>
    <w:rsid w:val="00E51815"/>
    <w:rsid w:val="00E526BE"/>
    <w:rsid w:val="00E556B4"/>
    <w:rsid w:val="00E816FD"/>
    <w:rsid w:val="00EA32A8"/>
    <w:rsid w:val="00ED4C43"/>
    <w:rsid w:val="00EE7146"/>
    <w:rsid w:val="00F01E9A"/>
    <w:rsid w:val="00F034F8"/>
    <w:rsid w:val="00F22946"/>
    <w:rsid w:val="00F26BF6"/>
    <w:rsid w:val="00F32C3D"/>
    <w:rsid w:val="00F32F69"/>
    <w:rsid w:val="00F471EA"/>
    <w:rsid w:val="00F56024"/>
    <w:rsid w:val="00F671A0"/>
    <w:rsid w:val="00F83C6F"/>
    <w:rsid w:val="00F86051"/>
    <w:rsid w:val="00FB7C48"/>
    <w:rsid w:val="00FC502C"/>
    <w:rsid w:val="00FC55DF"/>
    <w:rsid w:val="00FC5623"/>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www.epa.gov/guidance__;!!PRtDf9A!9DXSkjROWzMdIKkCa7alj-ylZ9kM2Sf2WDF90P8KLv1TqIEnfC9JiAx057lkqhI6iOGb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5PupYpZ1W6IG8CtzCINK8Q"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2021-03-16T19:14:00Z</dcterms:created>
  <dcterms:modified xsi:type="dcterms:W3CDTF">2021-03-16T19:14:00Z</dcterms:modified>
</cp:coreProperties>
</file>