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BA" w:rsidRPr="00923EFE" w:rsidRDefault="001419BA" w:rsidP="001419BA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4"/>
          <w:szCs w:val="24"/>
        </w:rPr>
        <w:t>NSC Technical-</w:t>
      </w:r>
      <w:r w:rsidRPr="00923EFE">
        <w:rPr>
          <w:rFonts w:asciiTheme="minorHAnsi" w:hAnsiTheme="minorHAnsi" w:cstheme="minorHAnsi"/>
          <w:b/>
          <w:bCs/>
          <w:sz w:val="24"/>
          <w:szCs w:val="24"/>
        </w:rPr>
        <w:t>Subcommittee Conference Call Minutes –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August 19, </w:t>
      </w:r>
      <w:proofErr w:type="gramStart"/>
      <w:r>
        <w:rPr>
          <w:rFonts w:asciiTheme="minorHAnsi" w:hAnsiTheme="minorHAnsi" w:cstheme="minorHAnsi"/>
          <w:b/>
          <w:bCs/>
          <w:sz w:val="24"/>
          <w:szCs w:val="24"/>
        </w:rPr>
        <w:t xml:space="preserve">2014  </w:t>
      </w:r>
      <w:r w:rsidR="00C55CCE">
        <w:rPr>
          <w:rFonts w:asciiTheme="minorHAnsi" w:hAnsiTheme="minorHAnsi" w:cstheme="minorHAnsi"/>
          <w:b/>
          <w:bCs/>
          <w:sz w:val="24"/>
          <w:szCs w:val="24"/>
        </w:rPr>
        <w:t>Final</w:t>
      </w:r>
      <w:proofErr w:type="gramEnd"/>
    </w:p>
    <w:p w:rsidR="001419BA" w:rsidRPr="00BF0E23" w:rsidRDefault="001419BA" w:rsidP="001419BA">
      <w:pPr>
        <w:pStyle w:val="Standard1"/>
        <w:spacing w:before="0" w:after="0"/>
        <w:rPr>
          <w:rFonts w:asciiTheme="minorHAnsi" w:hAnsiTheme="minorHAnsi" w:cs="Calibri"/>
          <w:b/>
          <w:bCs/>
          <w:sz w:val="22"/>
          <w:szCs w:val="22"/>
        </w:rPr>
      </w:pPr>
    </w:p>
    <w:p w:rsidR="001419BA" w:rsidRPr="00BF0E23" w:rsidRDefault="001419BA" w:rsidP="001419BA">
      <w:pPr>
        <w:pStyle w:val="Standar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Calibri"/>
          <w:bCs/>
          <w:sz w:val="22"/>
          <w:szCs w:val="22"/>
        </w:rPr>
      </w:pPr>
      <w:r w:rsidRPr="00BF0E23">
        <w:rPr>
          <w:rFonts w:asciiTheme="minorHAnsi" w:hAnsiTheme="minorHAnsi" w:cs="Calibri"/>
          <w:b/>
          <w:bCs/>
          <w:sz w:val="22"/>
          <w:szCs w:val="22"/>
        </w:rPr>
        <w:t>Temporary Tech-Subcommittee  folder:   Check out link below and let Jeremy or Rick know if you have problems</w:t>
      </w:r>
    </w:p>
    <w:p w:rsidR="001419BA" w:rsidRPr="00BF0E23" w:rsidRDefault="00B10A25" w:rsidP="001419BA">
      <w:pPr>
        <w:pStyle w:val="Standar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Calibri"/>
          <w:bCs/>
          <w:sz w:val="22"/>
          <w:szCs w:val="22"/>
        </w:rPr>
      </w:pPr>
      <w:hyperlink r:id="rId6" w:history="1">
        <w:r w:rsidR="001419BA" w:rsidRPr="00BF0E23">
          <w:rPr>
            <w:rStyle w:val="Hyperlink"/>
            <w:rFonts w:asciiTheme="minorHAnsi" w:hAnsiTheme="minorHAnsi" w:cs="Calibri"/>
            <w:bCs/>
            <w:sz w:val="22"/>
            <w:szCs w:val="22"/>
          </w:rPr>
          <w:t>https://upenn.box.com/s/doptddztmkcv98zefar7</w:t>
        </w:r>
      </w:hyperlink>
      <w:r w:rsidR="001419BA" w:rsidRPr="00BF0E23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:rsidR="001419BA" w:rsidRDefault="001419BA"/>
    <w:p w:rsidR="00714818" w:rsidRPr="001419BA" w:rsidRDefault="001419BA">
      <w:pPr>
        <w:rPr>
          <w:b/>
        </w:rPr>
      </w:pPr>
      <w:r w:rsidRPr="001419BA">
        <w:rPr>
          <w:b/>
        </w:rPr>
        <w:t>Attending:</w:t>
      </w:r>
    </w:p>
    <w:p w:rsidR="001419BA" w:rsidRDefault="001419BA" w:rsidP="001419BA">
      <w:pPr>
        <w:spacing w:after="0" w:line="240" w:lineRule="auto"/>
      </w:pPr>
      <w:proofErr w:type="spellStart"/>
      <w:r w:rsidRPr="008D1A6A">
        <w:t>Reg</w:t>
      </w:r>
      <w:proofErr w:type="spellEnd"/>
      <w:r w:rsidRPr="008D1A6A">
        <w:t xml:space="preserve"> 1:  Sara Johnson – NH</w:t>
      </w:r>
    </w:p>
    <w:p w:rsidR="001419BA" w:rsidRDefault="001419BA" w:rsidP="001419BA">
      <w:pPr>
        <w:spacing w:after="0" w:line="240" w:lineRule="auto"/>
      </w:pPr>
      <w:proofErr w:type="spellStart"/>
      <w:r>
        <w:t>Reg</w:t>
      </w:r>
      <w:proofErr w:type="spellEnd"/>
      <w:r>
        <w:t xml:space="preserve"> 2:  Harry Ching - NY</w:t>
      </w:r>
    </w:p>
    <w:p w:rsidR="001419BA" w:rsidRPr="008D1A6A" w:rsidRDefault="001419BA" w:rsidP="001419BA">
      <w:pPr>
        <w:spacing w:after="0" w:line="240" w:lineRule="auto"/>
      </w:pPr>
      <w:proofErr w:type="spellStart"/>
      <w:r w:rsidRPr="008D1A6A">
        <w:t>Reg</w:t>
      </w:r>
      <w:proofErr w:type="spellEnd"/>
      <w:r w:rsidRPr="008D1A6A">
        <w:t xml:space="preserve"> 3: Patty Higgins - VA; Susan Foster, Jeremy Hancher </w:t>
      </w:r>
      <w:r>
        <w:t>–</w:t>
      </w:r>
      <w:r w:rsidRPr="008D1A6A">
        <w:t xml:space="preserve"> PA</w:t>
      </w:r>
      <w:r>
        <w:t xml:space="preserve">; Olivia </w:t>
      </w:r>
      <w:proofErr w:type="spellStart"/>
      <w:r>
        <w:t>Achuko</w:t>
      </w:r>
      <w:proofErr w:type="spellEnd"/>
      <w:r>
        <w:t xml:space="preserve"> - DC</w:t>
      </w:r>
    </w:p>
    <w:p w:rsidR="001419BA" w:rsidRPr="008D1A6A" w:rsidRDefault="001419BA" w:rsidP="001419BA">
      <w:pPr>
        <w:spacing w:after="0" w:line="240" w:lineRule="auto"/>
        <w:ind w:left="720" w:hanging="720"/>
      </w:pPr>
      <w:proofErr w:type="spellStart"/>
      <w:r w:rsidRPr="008D1A6A">
        <w:t>Reg</w:t>
      </w:r>
      <w:proofErr w:type="spellEnd"/>
      <w:r w:rsidRPr="008D1A6A">
        <w:t xml:space="preserve"> 4: Donovan Grimwood – TN; Tony Pendola – NC</w:t>
      </w:r>
      <w:proofErr w:type="gramStart"/>
      <w:r w:rsidRPr="008D1A6A">
        <w:t xml:space="preserve">;  </w:t>
      </w:r>
      <w:r>
        <w:t>Mary</w:t>
      </w:r>
      <w:proofErr w:type="gramEnd"/>
      <w:r>
        <w:t xml:space="preserve"> Talukder – GA; Jessica Dalton - FL</w:t>
      </w:r>
    </w:p>
    <w:p w:rsidR="001419BA" w:rsidRPr="008D1A6A" w:rsidRDefault="001419BA" w:rsidP="001419BA">
      <w:pPr>
        <w:spacing w:after="0" w:line="240" w:lineRule="auto"/>
        <w:ind w:left="720" w:hanging="720"/>
      </w:pPr>
      <w:proofErr w:type="spellStart"/>
      <w:r w:rsidRPr="008D1A6A">
        <w:t>Reg</w:t>
      </w:r>
      <w:proofErr w:type="spellEnd"/>
      <w:r w:rsidRPr="008D1A6A">
        <w:t xml:space="preserve"> 5: </w:t>
      </w:r>
      <w:r>
        <w:t xml:space="preserve">Todd Nein, </w:t>
      </w:r>
      <w:r w:rsidRPr="008D1A6A">
        <w:t xml:space="preserve">Rick Carleski – OH; Erin Conley - IL; </w:t>
      </w:r>
      <w:r>
        <w:t xml:space="preserve">Krista McKenna, </w:t>
      </w:r>
      <w:r w:rsidRPr="008D1A6A">
        <w:t>Mark Stoddard – IN</w:t>
      </w:r>
      <w:r>
        <w:t xml:space="preserve">; </w:t>
      </w:r>
      <w:proofErr w:type="spellStart"/>
      <w:r>
        <w:t>Hien</w:t>
      </w:r>
      <w:proofErr w:type="spellEnd"/>
      <w:r>
        <w:t xml:space="preserve"> Le –MN; Lisa Ashenbrenner - WI</w:t>
      </w:r>
      <w:r w:rsidRPr="008D1A6A">
        <w:t xml:space="preserve"> </w:t>
      </w:r>
    </w:p>
    <w:p w:rsidR="001419BA" w:rsidRPr="008D1A6A" w:rsidRDefault="001419BA" w:rsidP="001419BA">
      <w:pPr>
        <w:spacing w:after="0" w:line="240" w:lineRule="auto"/>
        <w:ind w:left="720" w:hanging="720"/>
      </w:pPr>
      <w:proofErr w:type="spellStart"/>
      <w:r w:rsidRPr="008D1A6A">
        <w:t>Reg</w:t>
      </w:r>
      <w:proofErr w:type="spellEnd"/>
      <w:r w:rsidRPr="008D1A6A">
        <w:t xml:space="preserve"> 6: Patty Avery – TX </w:t>
      </w:r>
    </w:p>
    <w:p w:rsidR="001419BA" w:rsidRPr="008D1A6A" w:rsidRDefault="001419BA" w:rsidP="001419BA">
      <w:pPr>
        <w:spacing w:after="0" w:line="240" w:lineRule="auto"/>
        <w:ind w:left="720" w:hanging="720"/>
      </w:pPr>
      <w:proofErr w:type="spellStart"/>
      <w:r w:rsidRPr="008D1A6A">
        <w:t>Reg</w:t>
      </w:r>
      <w:proofErr w:type="spellEnd"/>
      <w:r w:rsidRPr="008D1A6A">
        <w:t xml:space="preserve"> 7: Barb Goode</w:t>
      </w:r>
      <w:r>
        <w:t>, Nancy Larson</w:t>
      </w:r>
      <w:r w:rsidRPr="008D1A6A">
        <w:t xml:space="preserve"> – KS</w:t>
      </w:r>
      <w:r>
        <w:t xml:space="preserve">; </w:t>
      </w:r>
      <w:r w:rsidRPr="003661B3">
        <w:t xml:space="preserve">Adam </w:t>
      </w:r>
      <w:proofErr w:type="spellStart"/>
      <w:r w:rsidRPr="003661B3">
        <w:t>Yarina</w:t>
      </w:r>
      <w:proofErr w:type="spellEnd"/>
      <w:r w:rsidRPr="003661B3">
        <w:t xml:space="preserve"> –NE</w:t>
      </w:r>
    </w:p>
    <w:p w:rsidR="001419BA" w:rsidRPr="008D1A6A" w:rsidRDefault="001419BA" w:rsidP="001419BA">
      <w:pPr>
        <w:spacing w:after="0" w:line="240" w:lineRule="auto"/>
      </w:pPr>
      <w:proofErr w:type="spellStart"/>
      <w:r w:rsidRPr="008D1A6A">
        <w:t>Reg</w:t>
      </w:r>
      <w:proofErr w:type="spellEnd"/>
      <w:r w:rsidRPr="008D1A6A">
        <w:t xml:space="preserve"> 8:  John Podolinsky </w:t>
      </w:r>
      <w:r>
        <w:t>–</w:t>
      </w:r>
      <w:r w:rsidRPr="008D1A6A">
        <w:t xml:space="preserve"> MT</w:t>
      </w:r>
      <w:r>
        <w:t>; Christine Hoefler - CO</w:t>
      </w:r>
    </w:p>
    <w:p w:rsidR="001419BA" w:rsidRDefault="001419BA" w:rsidP="001419BA">
      <w:pPr>
        <w:spacing w:after="0" w:line="240" w:lineRule="auto"/>
      </w:pPr>
      <w:proofErr w:type="spellStart"/>
      <w:r w:rsidRPr="008D1A6A">
        <w:t>Reg</w:t>
      </w:r>
      <w:proofErr w:type="spellEnd"/>
      <w:r w:rsidRPr="008D1A6A">
        <w:t xml:space="preserve"> 9: Genevieve Salmonson – HI</w:t>
      </w:r>
      <w:r>
        <w:t>; Jenna Latt – CA</w:t>
      </w:r>
    </w:p>
    <w:p w:rsidR="001419BA" w:rsidRPr="008D1A6A" w:rsidRDefault="001419BA" w:rsidP="001419BA">
      <w:pPr>
        <w:spacing w:after="0" w:line="240" w:lineRule="auto"/>
      </w:pPr>
      <w:r>
        <w:t xml:space="preserve">EPA:  Lillian Harris - SBO; Jan King –OAQPS/RTP; Jim O’Leary- DC </w:t>
      </w:r>
      <w:r w:rsidRPr="00974134">
        <w:t>Office of Resource Conservation and Recovery (ORCR)</w:t>
      </w:r>
    </w:p>
    <w:p w:rsidR="001419BA" w:rsidRDefault="001419BA" w:rsidP="001419BA">
      <w:pPr>
        <w:pStyle w:val="Standard1"/>
        <w:spacing w:before="0" w:after="0"/>
        <w:rPr>
          <w:rFonts w:ascii="Calibri" w:hAnsi="Calibri" w:cs="Calibri"/>
          <w:b/>
          <w:bCs/>
          <w:sz w:val="24"/>
          <w:szCs w:val="24"/>
        </w:rPr>
      </w:pPr>
    </w:p>
    <w:p w:rsidR="001419BA" w:rsidRPr="001419BA" w:rsidRDefault="001419BA" w:rsidP="001419BA">
      <w:pPr>
        <w:pStyle w:val="Standard1"/>
        <w:spacing w:before="0" w:after="0"/>
        <w:rPr>
          <w:rFonts w:ascii="Calibri" w:hAnsi="Calibri" w:cs="Calibri"/>
          <w:b/>
          <w:bCs/>
          <w:sz w:val="22"/>
          <w:szCs w:val="22"/>
        </w:rPr>
      </w:pPr>
      <w:r w:rsidRPr="001419BA">
        <w:rPr>
          <w:rFonts w:ascii="Calibri" w:hAnsi="Calibri" w:cs="Calibri"/>
          <w:b/>
          <w:bCs/>
          <w:sz w:val="22"/>
          <w:szCs w:val="22"/>
        </w:rPr>
        <w:t>Approval of minutes from July</w:t>
      </w:r>
      <w:r>
        <w:rPr>
          <w:rFonts w:ascii="Calibri" w:hAnsi="Calibri" w:cs="Calibri"/>
          <w:b/>
          <w:bCs/>
          <w:sz w:val="22"/>
          <w:szCs w:val="22"/>
        </w:rPr>
        <w:t xml:space="preserve">:  </w:t>
      </w:r>
      <w:r w:rsidRPr="001419BA">
        <w:rPr>
          <w:rFonts w:ascii="Calibri" w:hAnsi="Calibri" w:cs="Calibri"/>
          <w:bCs/>
          <w:sz w:val="22"/>
          <w:szCs w:val="22"/>
        </w:rPr>
        <w:t>Correction</w:t>
      </w:r>
      <w:r>
        <w:rPr>
          <w:rFonts w:ascii="Calibri" w:hAnsi="Calibri" w:cs="Calibri"/>
          <w:b/>
          <w:bCs/>
          <w:sz w:val="22"/>
          <w:szCs w:val="22"/>
        </w:rPr>
        <w:t xml:space="preserve">:  </w:t>
      </w:r>
      <w:r w:rsidRPr="001419BA">
        <w:rPr>
          <w:rFonts w:ascii="Calibri" w:hAnsi="Calibri" w:cs="Calibri"/>
          <w:bCs/>
          <w:sz w:val="22"/>
          <w:szCs w:val="22"/>
        </w:rPr>
        <w:t>Barb (KS)</w:t>
      </w:r>
      <w:r>
        <w:rPr>
          <w:rFonts w:ascii="Calibri" w:hAnsi="Calibri" w:cs="Calibri"/>
          <w:bCs/>
          <w:sz w:val="22"/>
          <w:szCs w:val="22"/>
        </w:rPr>
        <w:t xml:space="preserve"> noted</w:t>
      </w:r>
      <w:r w:rsidRPr="001419BA">
        <w:rPr>
          <w:rFonts w:ascii="Calibri" w:hAnsi="Calibri" w:cs="Calibri"/>
          <w:bCs/>
          <w:sz w:val="22"/>
          <w:szCs w:val="22"/>
        </w:rPr>
        <w:t xml:space="preserve"> Ryan Green (KS) should be list</w:t>
      </w:r>
      <w:r w:rsidR="007B3A17">
        <w:rPr>
          <w:rFonts w:ascii="Calibri" w:hAnsi="Calibri" w:cs="Calibri"/>
          <w:bCs/>
          <w:sz w:val="22"/>
          <w:szCs w:val="22"/>
        </w:rPr>
        <w:t>ed</w:t>
      </w:r>
      <w:r w:rsidRPr="001419BA">
        <w:rPr>
          <w:rFonts w:ascii="Calibri" w:hAnsi="Calibri" w:cs="Calibri"/>
          <w:bCs/>
          <w:sz w:val="22"/>
          <w:szCs w:val="22"/>
        </w:rPr>
        <w:t xml:space="preserve"> in </w:t>
      </w:r>
      <w:r>
        <w:rPr>
          <w:rFonts w:ascii="Calibri" w:hAnsi="Calibri" w:cs="Calibri"/>
          <w:bCs/>
          <w:sz w:val="22"/>
          <w:szCs w:val="22"/>
        </w:rPr>
        <w:t>R</w:t>
      </w:r>
      <w:r w:rsidRPr="001419BA">
        <w:rPr>
          <w:rFonts w:ascii="Calibri" w:hAnsi="Calibri" w:cs="Calibri"/>
          <w:bCs/>
          <w:sz w:val="22"/>
          <w:szCs w:val="22"/>
        </w:rPr>
        <w:t>egion 7 attendance</w:t>
      </w:r>
      <w:r>
        <w:rPr>
          <w:rFonts w:ascii="Calibri" w:hAnsi="Calibri" w:cs="Calibri"/>
          <w:b/>
          <w:bCs/>
          <w:sz w:val="22"/>
          <w:szCs w:val="22"/>
        </w:rPr>
        <w:t xml:space="preserve">.  </w:t>
      </w:r>
    </w:p>
    <w:p w:rsidR="001419BA" w:rsidRPr="001419BA" w:rsidRDefault="001419BA" w:rsidP="001419BA">
      <w:pPr>
        <w:pStyle w:val="Standard1"/>
        <w:spacing w:before="0" w:after="0"/>
        <w:rPr>
          <w:rFonts w:ascii="Calibri" w:hAnsi="Calibri" w:cs="Calibri"/>
          <w:b/>
          <w:bCs/>
          <w:sz w:val="22"/>
          <w:szCs w:val="22"/>
        </w:rPr>
      </w:pPr>
    </w:p>
    <w:p w:rsidR="001419BA" w:rsidRPr="001419BA" w:rsidRDefault="001419BA" w:rsidP="001419BA">
      <w:pPr>
        <w:pStyle w:val="ListParagraph"/>
        <w:ind w:left="0"/>
        <w:rPr>
          <w:b/>
          <w:bCs/>
        </w:rPr>
      </w:pPr>
      <w:r w:rsidRPr="001419BA">
        <w:rPr>
          <w:b/>
          <w:bCs/>
        </w:rPr>
        <w:t xml:space="preserve">NSPS Subpart </w:t>
      </w:r>
      <w:proofErr w:type="spellStart"/>
      <w:r w:rsidRPr="001419BA">
        <w:rPr>
          <w:b/>
          <w:bCs/>
        </w:rPr>
        <w:t>DDa</w:t>
      </w:r>
      <w:proofErr w:type="spellEnd"/>
      <w:r w:rsidRPr="001419BA">
        <w:rPr>
          <w:b/>
          <w:bCs/>
        </w:rPr>
        <w:t xml:space="preserve"> Grain Elevators - </w:t>
      </w:r>
      <w:hyperlink r:id="rId7" w:history="1">
        <w:r w:rsidRPr="001419BA">
          <w:rPr>
            <w:rStyle w:val="Hyperlink"/>
            <w:b/>
            <w:bCs/>
          </w:rPr>
          <w:t>Proposed Rule</w:t>
        </w:r>
      </w:hyperlink>
    </w:p>
    <w:p w:rsidR="001419BA" w:rsidRPr="00294D47" w:rsidRDefault="00294D47" w:rsidP="0032738E">
      <w:pPr>
        <w:spacing w:line="240" w:lineRule="auto"/>
        <w:rPr>
          <w:bCs/>
        </w:rPr>
      </w:pPr>
      <w:r>
        <w:rPr>
          <w:bCs/>
        </w:rPr>
        <w:t xml:space="preserve">Rick (OH) stated a quick look indicates there are amendments to existing Subpart DD and new Subpart </w:t>
      </w:r>
      <w:proofErr w:type="spellStart"/>
      <w:r>
        <w:rPr>
          <w:bCs/>
        </w:rPr>
        <w:t>DDa</w:t>
      </w:r>
      <w:proofErr w:type="spellEnd"/>
      <w:r>
        <w:rPr>
          <w:bCs/>
        </w:rPr>
        <w:t xml:space="preserve"> for new facilities.  There are </w:t>
      </w:r>
      <w:r w:rsidR="001419BA" w:rsidRPr="00294D47">
        <w:rPr>
          <w:bCs/>
        </w:rPr>
        <w:t>new</w:t>
      </w:r>
      <w:r>
        <w:rPr>
          <w:bCs/>
        </w:rPr>
        <w:t xml:space="preserve"> requirements for </w:t>
      </w:r>
      <w:proofErr w:type="spellStart"/>
      <w:r w:rsidR="001419BA" w:rsidRPr="00294D47">
        <w:rPr>
          <w:bCs/>
        </w:rPr>
        <w:t>baghouse</w:t>
      </w:r>
      <w:proofErr w:type="spellEnd"/>
      <w:r w:rsidR="001419BA" w:rsidRPr="00294D47">
        <w:rPr>
          <w:bCs/>
        </w:rPr>
        <w:t xml:space="preserve"> monitoring, periodic VE readings, d</w:t>
      </w:r>
      <w:r w:rsidR="0075738F">
        <w:rPr>
          <w:bCs/>
        </w:rPr>
        <w:t>etermining</w:t>
      </w:r>
      <w:r w:rsidR="001419BA" w:rsidRPr="00294D47">
        <w:rPr>
          <w:bCs/>
        </w:rPr>
        <w:t xml:space="preserve"> storage capacity, ERT reporting, etc.</w:t>
      </w:r>
      <w:r>
        <w:rPr>
          <w:bCs/>
        </w:rPr>
        <w:t xml:space="preserve">  This is </w:t>
      </w:r>
      <w:r w:rsidR="0075738F">
        <w:rPr>
          <w:bCs/>
        </w:rPr>
        <w:t xml:space="preserve">the </w:t>
      </w:r>
      <w:r>
        <w:rPr>
          <w:bCs/>
        </w:rPr>
        <w:t>first major revision of NSPS since 1984, and it may catch</w:t>
      </w:r>
      <w:r w:rsidR="0075738F">
        <w:rPr>
          <w:bCs/>
        </w:rPr>
        <w:t xml:space="preserve"> the</w:t>
      </w:r>
      <w:r>
        <w:rPr>
          <w:bCs/>
        </w:rPr>
        <w:t xml:space="preserve"> industry</w:t>
      </w:r>
      <w:r w:rsidR="0075738F">
        <w:rPr>
          <w:bCs/>
        </w:rPr>
        <w:t xml:space="preserve"> sector</w:t>
      </w:r>
      <w:r>
        <w:rPr>
          <w:bCs/>
        </w:rPr>
        <w:t xml:space="preserve"> off</w:t>
      </w:r>
      <w:r w:rsidR="0075738F">
        <w:rPr>
          <w:bCs/>
        </w:rPr>
        <w:t xml:space="preserve"> </w:t>
      </w:r>
      <w:r>
        <w:rPr>
          <w:bCs/>
        </w:rPr>
        <w:t xml:space="preserve">guard.  Ohio has many grain elevators potentially impacted.  Other states indicated they may have affected facilities.  Rick offered to organize </w:t>
      </w:r>
      <w:r w:rsidR="00F010D8">
        <w:rPr>
          <w:bCs/>
        </w:rPr>
        <w:t xml:space="preserve">a </w:t>
      </w:r>
      <w:r>
        <w:rPr>
          <w:bCs/>
        </w:rPr>
        <w:t xml:space="preserve">separate call of interested states to analyze </w:t>
      </w:r>
      <w:r w:rsidR="0075738F">
        <w:rPr>
          <w:bCs/>
        </w:rPr>
        <w:t xml:space="preserve">the </w:t>
      </w:r>
      <w:r>
        <w:rPr>
          <w:bCs/>
        </w:rPr>
        <w:t xml:space="preserve">proposed rule and formulate comments for formal NSC submittal to EPA, if warranted.  </w:t>
      </w:r>
    </w:p>
    <w:p w:rsidR="001419BA" w:rsidRPr="00294D47" w:rsidRDefault="001419BA" w:rsidP="00294D47">
      <w:pPr>
        <w:rPr>
          <w:bCs/>
        </w:rPr>
      </w:pPr>
      <w:r w:rsidRPr="00294D47">
        <w:rPr>
          <w:bCs/>
        </w:rPr>
        <w:t>Comments due to EPA by October 7, 2014 (</w:t>
      </w:r>
      <w:hyperlink r:id="rId8" w:anchor="!documentDetail;D=EPA-HQ-OAR-2010-0706-0101" w:history="1">
        <w:r w:rsidRPr="00294D47">
          <w:rPr>
            <w:rStyle w:val="Hyperlink"/>
            <w:bCs/>
          </w:rPr>
          <w:t>http://www.regulations.gov/#!documentDetail;D=EPA-HQ-OAR-2010-0706-0101</w:t>
        </w:r>
      </w:hyperlink>
      <w:r w:rsidRPr="00294D47">
        <w:rPr>
          <w:bCs/>
        </w:rPr>
        <w:t xml:space="preserve">) </w:t>
      </w:r>
    </w:p>
    <w:p w:rsidR="0054579F" w:rsidRDefault="001419BA" w:rsidP="0054579F">
      <w:pPr>
        <w:pStyle w:val="Standard1"/>
        <w:spacing w:before="0" w:after="0"/>
        <w:rPr>
          <w:rFonts w:ascii="Calibri" w:hAnsi="Calibri" w:cs="Calibri"/>
          <w:bCs/>
          <w:sz w:val="22"/>
          <w:szCs w:val="22"/>
        </w:rPr>
      </w:pPr>
      <w:r w:rsidRPr="001419BA">
        <w:rPr>
          <w:rFonts w:ascii="Calibri" w:hAnsi="Calibri" w:cs="Calibri"/>
          <w:b/>
          <w:bCs/>
          <w:sz w:val="22"/>
          <w:szCs w:val="22"/>
        </w:rPr>
        <w:t>EPA deputy administrator meeting</w:t>
      </w:r>
      <w:r w:rsidR="0032738E">
        <w:rPr>
          <w:rFonts w:ascii="Calibri" w:hAnsi="Calibri" w:cs="Calibri"/>
          <w:b/>
          <w:bCs/>
          <w:sz w:val="22"/>
          <w:szCs w:val="22"/>
        </w:rPr>
        <w:t xml:space="preserve"> with small business:  </w:t>
      </w:r>
      <w:r w:rsidR="0032738E">
        <w:rPr>
          <w:rFonts w:ascii="Calibri" w:hAnsi="Calibri" w:cs="Calibri"/>
          <w:bCs/>
          <w:sz w:val="22"/>
          <w:szCs w:val="22"/>
        </w:rPr>
        <w:t>Sara(NH)</w:t>
      </w:r>
      <w:r w:rsidR="0032738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2738E" w:rsidRPr="0032738E">
        <w:rPr>
          <w:rFonts w:ascii="Calibri" w:hAnsi="Calibri" w:cs="Calibri"/>
          <w:bCs/>
          <w:sz w:val="22"/>
          <w:szCs w:val="22"/>
        </w:rPr>
        <w:t>attended and</w:t>
      </w:r>
      <w:r w:rsidR="0032738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2738E" w:rsidRPr="0032738E">
        <w:rPr>
          <w:rFonts w:ascii="Calibri" w:hAnsi="Calibri" w:cs="Calibri"/>
          <w:bCs/>
          <w:sz w:val="22"/>
          <w:szCs w:val="22"/>
        </w:rPr>
        <w:t>provided a brief recap</w:t>
      </w:r>
      <w:r w:rsidR="0032738E">
        <w:rPr>
          <w:rFonts w:ascii="Calibri" w:hAnsi="Calibri" w:cs="Calibri"/>
          <w:bCs/>
          <w:sz w:val="22"/>
          <w:szCs w:val="22"/>
        </w:rPr>
        <w:t xml:space="preserve"> of </w:t>
      </w:r>
      <w:r w:rsidR="0075738F">
        <w:rPr>
          <w:rFonts w:ascii="Calibri" w:hAnsi="Calibri" w:cs="Calibri"/>
          <w:bCs/>
          <w:sz w:val="22"/>
          <w:szCs w:val="22"/>
        </w:rPr>
        <w:t xml:space="preserve">the </w:t>
      </w:r>
      <w:r w:rsidR="0032738E">
        <w:rPr>
          <w:rFonts w:ascii="Calibri" w:hAnsi="Calibri" w:cs="Calibri"/>
          <w:bCs/>
          <w:sz w:val="22"/>
          <w:szCs w:val="22"/>
        </w:rPr>
        <w:t>June meeting</w:t>
      </w:r>
      <w:r w:rsidR="0032738E" w:rsidRPr="0032738E">
        <w:rPr>
          <w:rFonts w:ascii="Calibri" w:hAnsi="Calibri" w:cs="Calibri"/>
          <w:bCs/>
          <w:sz w:val="22"/>
          <w:szCs w:val="22"/>
        </w:rPr>
        <w:t xml:space="preserve">.  </w:t>
      </w:r>
      <w:r w:rsidRPr="0032738E">
        <w:rPr>
          <w:rFonts w:ascii="Calibri" w:hAnsi="Calibri" w:cs="Calibri"/>
          <w:bCs/>
          <w:sz w:val="22"/>
          <w:szCs w:val="22"/>
        </w:rPr>
        <w:t>EPA has this meeting twice</w:t>
      </w:r>
      <w:r w:rsidR="0032738E">
        <w:rPr>
          <w:rFonts w:ascii="Calibri" w:hAnsi="Calibri" w:cs="Calibri"/>
          <w:bCs/>
          <w:sz w:val="22"/>
          <w:szCs w:val="22"/>
        </w:rPr>
        <w:t xml:space="preserve"> per year</w:t>
      </w:r>
      <w:r w:rsidRPr="0032738E">
        <w:rPr>
          <w:rFonts w:ascii="Calibri" w:hAnsi="Calibri" w:cs="Calibri"/>
          <w:bCs/>
          <w:sz w:val="22"/>
          <w:szCs w:val="22"/>
        </w:rPr>
        <w:t xml:space="preserve">; all offices at EPA </w:t>
      </w:r>
      <w:r w:rsidR="00C55CCE">
        <w:rPr>
          <w:rFonts w:ascii="Calibri" w:hAnsi="Calibri" w:cs="Calibri"/>
          <w:bCs/>
          <w:sz w:val="22"/>
          <w:szCs w:val="22"/>
        </w:rPr>
        <w:t>attend</w:t>
      </w:r>
      <w:r w:rsidRPr="0032738E">
        <w:rPr>
          <w:rFonts w:ascii="Calibri" w:hAnsi="Calibri" w:cs="Calibri"/>
          <w:bCs/>
          <w:sz w:val="22"/>
          <w:szCs w:val="22"/>
        </w:rPr>
        <w:t xml:space="preserve"> </w:t>
      </w:r>
      <w:r w:rsidR="0032738E">
        <w:rPr>
          <w:rFonts w:ascii="Calibri" w:hAnsi="Calibri" w:cs="Calibri"/>
          <w:bCs/>
          <w:sz w:val="22"/>
          <w:szCs w:val="22"/>
        </w:rPr>
        <w:t>to</w:t>
      </w:r>
      <w:r w:rsidRPr="0032738E">
        <w:rPr>
          <w:rFonts w:ascii="Calibri" w:hAnsi="Calibri" w:cs="Calibri"/>
          <w:bCs/>
          <w:sz w:val="22"/>
          <w:szCs w:val="22"/>
        </w:rPr>
        <w:t xml:space="preserve"> hear hot topics from industry trade </w:t>
      </w:r>
      <w:r w:rsidR="0032738E">
        <w:rPr>
          <w:rFonts w:ascii="Calibri" w:hAnsi="Calibri" w:cs="Calibri"/>
          <w:bCs/>
          <w:sz w:val="22"/>
          <w:szCs w:val="22"/>
        </w:rPr>
        <w:t xml:space="preserve">and small business groups.  Biggest concern was recent federal “water of the US” </w:t>
      </w:r>
      <w:r w:rsidR="0075738F">
        <w:rPr>
          <w:rFonts w:ascii="Calibri" w:hAnsi="Calibri" w:cs="Calibri"/>
          <w:bCs/>
          <w:sz w:val="22"/>
          <w:szCs w:val="22"/>
        </w:rPr>
        <w:t xml:space="preserve">proposed </w:t>
      </w:r>
      <w:r w:rsidR="0032738E">
        <w:rPr>
          <w:rFonts w:ascii="Calibri" w:hAnsi="Calibri" w:cs="Calibri"/>
          <w:bCs/>
          <w:sz w:val="22"/>
          <w:szCs w:val="22"/>
        </w:rPr>
        <w:t>definition</w:t>
      </w:r>
      <w:r w:rsidR="0075738F">
        <w:rPr>
          <w:rFonts w:ascii="Calibri" w:hAnsi="Calibri" w:cs="Calibri"/>
          <w:bCs/>
          <w:sz w:val="22"/>
          <w:szCs w:val="22"/>
        </w:rPr>
        <w:t xml:space="preserve"> clarification</w:t>
      </w:r>
      <w:r w:rsidR="0032738E">
        <w:rPr>
          <w:rFonts w:ascii="Calibri" w:hAnsi="Calibri" w:cs="Calibri"/>
          <w:bCs/>
          <w:sz w:val="22"/>
          <w:szCs w:val="22"/>
        </w:rPr>
        <w:t>, which</w:t>
      </w:r>
      <w:r w:rsidRPr="0032738E">
        <w:rPr>
          <w:rFonts w:ascii="Calibri" w:hAnsi="Calibri" w:cs="Calibri"/>
          <w:bCs/>
          <w:sz w:val="22"/>
          <w:szCs w:val="22"/>
        </w:rPr>
        <w:t xml:space="preserve"> industries </w:t>
      </w:r>
      <w:r w:rsidR="0032738E">
        <w:rPr>
          <w:rFonts w:ascii="Calibri" w:hAnsi="Calibri" w:cs="Calibri"/>
          <w:bCs/>
          <w:sz w:val="22"/>
          <w:szCs w:val="22"/>
        </w:rPr>
        <w:t>perceive as</w:t>
      </w:r>
      <w:r w:rsidRPr="0032738E">
        <w:rPr>
          <w:rFonts w:ascii="Calibri" w:hAnsi="Calibri" w:cs="Calibri"/>
          <w:bCs/>
          <w:sz w:val="22"/>
          <w:szCs w:val="22"/>
        </w:rPr>
        <w:t xml:space="preserve"> EPA extending</w:t>
      </w:r>
      <w:r w:rsidR="0032738E">
        <w:rPr>
          <w:rFonts w:ascii="Calibri" w:hAnsi="Calibri" w:cs="Calibri"/>
          <w:bCs/>
          <w:sz w:val="22"/>
          <w:szCs w:val="22"/>
        </w:rPr>
        <w:t xml:space="preserve"> their</w:t>
      </w:r>
      <w:r w:rsidRPr="0032738E">
        <w:rPr>
          <w:rFonts w:ascii="Calibri" w:hAnsi="Calibri" w:cs="Calibri"/>
          <w:bCs/>
          <w:sz w:val="22"/>
          <w:szCs w:val="22"/>
        </w:rPr>
        <w:t xml:space="preserve"> reach</w:t>
      </w:r>
      <w:r w:rsidR="0032738E">
        <w:rPr>
          <w:rFonts w:ascii="Calibri" w:hAnsi="Calibri" w:cs="Calibri"/>
          <w:bCs/>
          <w:sz w:val="22"/>
          <w:szCs w:val="22"/>
        </w:rPr>
        <w:t>.  EPA countered, saying it</w:t>
      </w:r>
      <w:r w:rsidRPr="0032738E">
        <w:rPr>
          <w:rFonts w:ascii="Calibri" w:hAnsi="Calibri" w:cs="Calibri"/>
          <w:bCs/>
          <w:sz w:val="22"/>
          <w:szCs w:val="22"/>
        </w:rPr>
        <w:t xml:space="preserve"> was clarification of existing </w:t>
      </w:r>
      <w:r w:rsidR="0032738E">
        <w:rPr>
          <w:rFonts w:ascii="Calibri" w:hAnsi="Calibri" w:cs="Calibri"/>
          <w:bCs/>
          <w:sz w:val="22"/>
          <w:szCs w:val="22"/>
        </w:rPr>
        <w:t xml:space="preserve">CWA </w:t>
      </w:r>
      <w:r w:rsidRPr="0032738E">
        <w:rPr>
          <w:rFonts w:ascii="Calibri" w:hAnsi="Calibri" w:cs="Calibri"/>
          <w:bCs/>
          <w:sz w:val="22"/>
          <w:szCs w:val="22"/>
        </w:rPr>
        <w:t xml:space="preserve">authority.  </w:t>
      </w:r>
      <w:r w:rsidR="0032738E">
        <w:rPr>
          <w:rFonts w:ascii="Calibri" w:hAnsi="Calibri" w:cs="Calibri"/>
          <w:bCs/>
          <w:sz w:val="22"/>
          <w:szCs w:val="22"/>
        </w:rPr>
        <w:t>The issue m</w:t>
      </w:r>
      <w:r w:rsidRPr="0032738E">
        <w:rPr>
          <w:rFonts w:ascii="Calibri" w:hAnsi="Calibri" w:cs="Calibri"/>
          <w:bCs/>
          <w:sz w:val="22"/>
          <w:szCs w:val="22"/>
        </w:rPr>
        <w:t>ay result in more confusion and need for guidance.  Joan</w:t>
      </w:r>
      <w:r w:rsidR="0032738E">
        <w:rPr>
          <w:rFonts w:ascii="Calibri" w:hAnsi="Calibri" w:cs="Calibri"/>
          <w:bCs/>
          <w:sz w:val="22"/>
          <w:szCs w:val="22"/>
        </w:rPr>
        <w:t xml:space="preserve"> Rogers is</w:t>
      </w:r>
      <w:r w:rsidRPr="0032738E">
        <w:rPr>
          <w:rFonts w:ascii="Calibri" w:hAnsi="Calibri" w:cs="Calibri"/>
          <w:bCs/>
          <w:sz w:val="22"/>
          <w:szCs w:val="22"/>
        </w:rPr>
        <w:t xml:space="preserve"> involved in agenda</w:t>
      </w:r>
      <w:r w:rsidR="0032738E">
        <w:rPr>
          <w:rFonts w:ascii="Calibri" w:hAnsi="Calibri" w:cs="Calibri"/>
          <w:bCs/>
          <w:sz w:val="22"/>
          <w:szCs w:val="22"/>
        </w:rPr>
        <w:t xml:space="preserve">, </w:t>
      </w:r>
      <w:r w:rsidR="0054579F">
        <w:rPr>
          <w:rFonts w:ascii="Calibri" w:hAnsi="Calibri" w:cs="Calibri"/>
          <w:bCs/>
          <w:sz w:val="22"/>
          <w:szCs w:val="22"/>
        </w:rPr>
        <w:t>but Sara</w:t>
      </w:r>
      <w:r w:rsidRPr="0032738E">
        <w:rPr>
          <w:rFonts w:ascii="Calibri" w:hAnsi="Calibri" w:cs="Calibri"/>
          <w:bCs/>
          <w:sz w:val="22"/>
          <w:szCs w:val="22"/>
        </w:rPr>
        <w:t xml:space="preserve"> didn’t get list of who </w:t>
      </w:r>
      <w:r w:rsidR="00F010D8">
        <w:rPr>
          <w:rFonts w:ascii="Calibri" w:hAnsi="Calibri" w:cs="Calibri"/>
          <w:bCs/>
          <w:sz w:val="22"/>
          <w:szCs w:val="22"/>
        </w:rPr>
        <w:t>attended</w:t>
      </w:r>
      <w:r w:rsidRPr="0032738E">
        <w:rPr>
          <w:rFonts w:ascii="Calibri" w:hAnsi="Calibri" w:cs="Calibri"/>
          <w:bCs/>
          <w:sz w:val="22"/>
          <w:szCs w:val="22"/>
        </w:rPr>
        <w:t xml:space="preserve">.  </w:t>
      </w:r>
    </w:p>
    <w:p w:rsidR="0075738F" w:rsidRDefault="0075738F" w:rsidP="0054579F">
      <w:pPr>
        <w:pStyle w:val="Standard1"/>
        <w:spacing w:before="0" w:after="0"/>
        <w:rPr>
          <w:rFonts w:ascii="Calibri" w:hAnsi="Calibri" w:cs="Calibri"/>
          <w:bCs/>
          <w:sz w:val="22"/>
          <w:szCs w:val="22"/>
        </w:rPr>
      </w:pPr>
    </w:p>
    <w:p w:rsidR="001419BA" w:rsidRPr="001419BA" w:rsidRDefault="001419BA" w:rsidP="0054579F">
      <w:pPr>
        <w:pStyle w:val="Standard1"/>
        <w:spacing w:before="0" w:after="0"/>
        <w:rPr>
          <w:bCs/>
          <w:sz w:val="22"/>
          <w:szCs w:val="22"/>
        </w:rPr>
      </w:pPr>
      <w:r w:rsidRPr="001419BA">
        <w:rPr>
          <w:rFonts w:ascii="Calibri" w:hAnsi="Calibri" w:cs="Calibri"/>
          <w:bCs/>
          <w:sz w:val="22"/>
          <w:szCs w:val="22"/>
        </w:rPr>
        <w:t xml:space="preserve">Waters of the US </w:t>
      </w:r>
      <w:r w:rsidR="0054579F">
        <w:rPr>
          <w:rFonts w:ascii="Calibri" w:hAnsi="Calibri" w:cs="Calibri"/>
          <w:bCs/>
          <w:sz w:val="22"/>
          <w:szCs w:val="22"/>
        </w:rPr>
        <w:t>definition info</w:t>
      </w:r>
      <w:r w:rsidRPr="001419BA">
        <w:rPr>
          <w:rFonts w:ascii="Calibri" w:hAnsi="Calibri" w:cs="Calibri"/>
          <w:bCs/>
          <w:sz w:val="22"/>
          <w:szCs w:val="22"/>
        </w:rPr>
        <w:t xml:space="preserve"> (</w:t>
      </w:r>
      <w:hyperlink r:id="rId9" w:anchor="!documentDetail;D=EPA-HQ-OW-2011-0880-0001" w:history="1">
        <w:r w:rsidRPr="001419BA">
          <w:rPr>
            <w:rStyle w:val="Hyperlink"/>
            <w:rFonts w:ascii="Calibri" w:hAnsi="Calibri" w:cs="Calibri"/>
            <w:bCs/>
            <w:sz w:val="22"/>
            <w:szCs w:val="22"/>
          </w:rPr>
          <w:t>http://www.regulations.gov/#!documentDetail;D=EPA-HQ-OW-2011-0880-0001</w:t>
        </w:r>
      </w:hyperlink>
      <w:r w:rsidRPr="001419BA">
        <w:rPr>
          <w:rFonts w:ascii="Calibri" w:hAnsi="Calibri" w:cs="Calibri"/>
          <w:bCs/>
          <w:sz w:val="22"/>
          <w:szCs w:val="22"/>
        </w:rPr>
        <w:t xml:space="preserve">) </w:t>
      </w:r>
    </w:p>
    <w:p w:rsidR="0075738F" w:rsidRDefault="001419BA" w:rsidP="0054579F">
      <w:pPr>
        <w:pStyle w:val="Standard1"/>
        <w:spacing w:before="0" w:after="0"/>
        <w:rPr>
          <w:rFonts w:ascii="Calibri" w:hAnsi="Calibri" w:cs="Calibri"/>
          <w:bCs/>
          <w:sz w:val="22"/>
          <w:szCs w:val="22"/>
        </w:rPr>
      </w:pPr>
      <w:r w:rsidRPr="001419BA">
        <w:rPr>
          <w:rFonts w:ascii="Calibri" w:hAnsi="Calibri" w:cs="Calibri"/>
          <w:bCs/>
          <w:sz w:val="22"/>
          <w:szCs w:val="22"/>
        </w:rPr>
        <w:lastRenderedPageBreak/>
        <w:t>Other issues</w:t>
      </w:r>
      <w:r w:rsidR="0054579F">
        <w:rPr>
          <w:rFonts w:ascii="Calibri" w:hAnsi="Calibri" w:cs="Calibri"/>
          <w:bCs/>
          <w:sz w:val="22"/>
          <w:szCs w:val="22"/>
        </w:rPr>
        <w:t xml:space="preserve"> raised at meeting included</w:t>
      </w:r>
      <w:r w:rsidRPr="001419BA">
        <w:rPr>
          <w:rFonts w:ascii="Calibri" w:hAnsi="Calibri" w:cs="Calibri"/>
          <w:bCs/>
          <w:sz w:val="22"/>
          <w:szCs w:val="22"/>
        </w:rPr>
        <w:t>:</w:t>
      </w:r>
      <w:r w:rsidR="0054579F">
        <w:rPr>
          <w:rFonts w:ascii="Calibri" w:hAnsi="Calibri" w:cs="Calibri"/>
          <w:bCs/>
          <w:sz w:val="22"/>
          <w:szCs w:val="22"/>
        </w:rPr>
        <w:t xml:space="preserve">  </w:t>
      </w:r>
      <w:r w:rsidRPr="001419BA">
        <w:rPr>
          <w:rFonts w:ascii="Calibri" w:hAnsi="Calibri" w:cs="Calibri"/>
          <w:bCs/>
          <w:sz w:val="22"/>
          <w:szCs w:val="22"/>
        </w:rPr>
        <w:t>Brick MACT</w:t>
      </w:r>
      <w:r w:rsidR="0054579F">
        <w:rPr>
          <w:rFonts w:ascii="Calibri" w:hAnsi="Calibri" w:cs="Calibri"/>
          <w:bCs/>
          <w:sz w:val="22"/>
          <w:szCs w:val="22"/>
        </w:rPr>
        <w:t>, d</w:t>
      </w:r>
      <w:r w:rsidRPr="001419BA">
        <w:rPr>
          <w:rFonts w:ascii="Calibri" w:hAnsi="Calibri" w:cs="Calibri"/>
          <w:bCs/>
          <w:sz w:val="22"/>
          <w:szCs w:val="22"/>
        </w:rPr>
        <w:t xml:space="preserve">egreasing operations </w:t>
      </w:r>
      <w:r w:rsidR="0054579F">
        <w:rPr>
          <w:rFonts w:ascii="Calibri" w:hAnsi="Calibri" w:cs="Calibri"/>
          <w:bCs/>
          <w:sz w:val="22"/>
          <w:szCs w:val="22"/>
        </w:rPr>
        <w:t>and</w:t>
      </w:r>
      <w:r w:rsidRPr="001419BA">
        <w:rPr>
          <w:rFonts w:ascii="Calibri" w:hAnsi="Calibri" w:cs="Calibri"/>
          <w:bCs/>
          <w:sz w:val="22"/>
          <w:szCs w:val="22"/>
        </w:rPr>
        <w:t xml:space="preserve"> alternatives for TCE and methylene choloride</w:t>
      </w:r>
      <w:r w:rsidR="0054579F">
        <w:rPr>
          <w:rFonts w:ascii="Calibri" w:hAnsi="Calibri" w:cs="Calibri"/>
          <w:bCs/>
          <w:sz w:val="22"/>
          <w:szCs w:val="22"/>
        </w:rPr>
        <w:t>, impacts of new ozone standard, renewable fu</w:t>
      </w:r>
      <w:r w:rsidR="00C55CCE">
        <w:rPr>
          <w:rFonts w:ascii="Calibri" w:hAnsi="Calibri" w:cs="Calibri"/>
          <w:bCs/>
          <w:sz w:val="22"/>
          <w:szCs w:val="22"/>
        </w:rPr>
        <w:t>el</w:t>
      </w:r>
      <w:r w:rsidR="0054579F">
        <w:rPr>
          <w:rFonts w:ascii="Calibri" w:hAnsi="Calibri" w:cs="Calibri"/>
          <w:bCs/>
          <w:sz w:val="22"/>
          <w:szCs w:val="22"/>
        </w:rPr>
        <w:t xml:space="preserve"> standards for ethanol/biodiesel blending.  </w:t>
      </w:r>
      <w:r w:rsidR="0075738F">
        <w:rPr>
          <w:rFonts w:ascii="Calibri" w:hAnsi="Calibri" w:cs="Calibri"/>
          <w:bCs/>
          <w:sz w:val="22"/>
          <w:szCs w:val="22"/>
        </w:rPr>
        <w:t>Discussion of two waste related issues was led by Jim O’Leary (EPA):</w:t>
      </w:r>
    </w:p>
    <w:p w:rsidR="0075738F" w:rsidRDefault="0075738F" w:rsidP="0054579F">
      <w:pPr>
        <w:pStyle w:val="Standard1"/>
        <w:spacing w:before="0" w:after="0"/>
        <w:rPr>
          <w:rFonts w:ascii="Calibri" w:hAnsi="Calibri" w:cs="Calibri"/>
          <w:bCs/>
          <w:sz w:val="22"/>
          <w:szCs w:val="22"/>
        </w:rPr>
      </w:pPr>
    </w:p>
    <w:p w:rsidR="001419BA" w:rsidRPr="001419BA" w:rsidRDefault="001419BA" w:rsidP="0075738F">
      <w:pPr>
        <w:pStyle w:val="Standard1"/>
        <w:numPr>
          <w:ilvl w:val="0"/>
          <w:numId w:val="3"/>
        </w:numPr>
        <w:spacing w:before="0" w:after="0"/>
        <w:rPr>
          <w:bCs/>
          <w:sz w:val="22"/>
          <w:szCs w:val="22"/>
        </w:rPr>
      </w:pPr>
      <w:r w:rsidRPr="0075738F">
        <w:rPr>
          <w:rFonts w:ascii="Calibri" w:hAnsi="Calibri" w:cs="Calibri"/>
          <w:bCs/>
          <w:sz w:val="22"/>
          <w:szCs w:val="22"/>
          <w:u w:val="single"/>
        </w:rPr>
        <w:t>Definition of solid waste</w:t>
      </w:r>
      <w:r w:rsidR="0075738F" w:rsidRPr="0075738F">
        <w:rPr>
          <w:rFonts w:ascii="Calibri" w:hAnsi="Calibri" w:cs="Calibri"/>
          <w:bCs/>
          <w:sz w:val="22"/>
          <w:szCs w:val="22"/>
          <w:u w:val="single"/>
        </w:rPr>
        <w:t>,</w:t>
      </w:r>
      <w:r w:rsidRPr="0075738F">
        <w:rPr>
          <w:rFonts w:ascii="Calibri" w:hAnsi="Calibri" w:cs="Calibri"/>
          <w:bCs/>
          <w:sz w:val="22"/>
          <w:szCs w:val="22"/>
          <w:u w:val="single"/>
        </w:rPr>
        <w:t xml:space="preserve"> specifically electroplating sludges and non-haz </w:t>
      </w:r>
      <w:r w:rsidR="0054579F" w:rsidRPr="0075738F">
        <w:rPr>
          <w:rFonts w:ascii="Calibri" w:hAnsi="Calibri" w:cs="Calibri"/>
          <w:bCs/>
          <w:sz w:val="22"/>
          <w:szCs w:val="22"/>
          <w:u w:val="single"/>
        </w:rPr>
        <w:t>secondary material</w:t>
      </w:r>
      <w:r w:rsidR="0075738F">
        <w:rPr>
          <w:rFonts w:ascii="Calibri" w:hAnsi="Calibri" w:cs="Calibri"/>
          <w:bCs/>
          <w:sz w:val="22"/>
          <w:szCs w:val="22"/>
        </w:rPr>
        <w:t>: Jim (EPA)-</w:t>
      </w:r>
      <w:r w:rsidR="0054579F">
        <w:rPr>
          <w:rFonts w:ascii="Calibri" w:hAnsi="Calibri" w:cs="Calibri"/>
          <w:bCs/>
          <w:sz w:val="22"/>
          <w:szCs w:val="22"/>
        </w:rPr>
        <w:t xml:space="preserve"> </w:t>
      </w:r>
      <w:r w:rsidRPr="001419BA">
        <w:rPr>
          <w:rFonts w:ascii="Calibri" w:hAnsi="Calibri" w:cs="Calibri"/>
          <w:bCs/>
          <w:sz w:val="22"/>
          <w:szCs w:val="22"/>
        </w:rPr>
        <w:t>proposed final rule at OMB</w:t>
      </w:r>
      <w:r w:rsidR="0075738F">
        <w:rPr>
          <w:rFonts w:ascii="Calibri" w:hAnsi="Calibri" w:cs="Calibri"/>
          <w:bCs/>
          <w:sz w:val="22"/>
          <w:szCs w:val="22"/>
        </w:rPr>
        <w:t xml:space="preserve"> now; </w:t>
      </w:r>
      <w:r w:rsidRPr="001419BA">
        <w:rPr>
          <w:rFonts w:ascii="Calibri" w:hAnsi="Calibri" w:cs="Calibri"/>
          <w:bCs/>
          <w:sz w:val="22"/>
          <w:szCs w:val="22"/>
        </w:rPr>
        <w:t xml:space="preserve"> electroplating sludge</w:t>
      </w:r>
      <w:r w:rsidR="0075738F">
        <w:rPr>
          <w:rFonts w:ascii="Calibri" w:hAnsi="Calibri" w:cs="Calibri"/>
          <w:bCs/>
          <w:sz w:val="22"/>
          <w:szCs w:val="22"/>
        </w:rPr>
        <w:t xml:space="preserve">, e.g., </w:t>
      </w:r>
      <w:r w:rsidRPr="001419BA">
        <w:rPr>
          <w:rFonts w:ascii="Calibri" w:hAnsi="Calibri" w:cs="Calibri"/>
          <w:bCs/>
          <w:sz w:val="22"/>
          <w:szCs w:val="22"/>
        </w:rPr>
        <w:t xml:space="preserve"> F006</w:t>
      </w:r>
      <w:r w:rsidR="0075738F">
        <w:rPr>
          <w:rFonts w:ascii="Calibri" w:hAnsi="Calibri" w:cs="Calibri"/>
          <w:bCs/>
          <w:sz w:val="22"/>
          <w:szCs w:val="22"/>
        </w:rPr>
        <w:t xml:space="preserve">, impacts on recycling rates and clarification of secondary materials.  Sara (NH) recalled industry’s issues concerned how </w:t>
      </w:r>
      <w:r w:rsidRPr="001419BA">
        <w:rPr>
          <w:rFonts w:ascii="Calibri" w:hAnsi="Calibri" w:cs="Calibri"/>
          <w:bCs/>
          <w:sz w:val="22"/>
          <w:szCs w:val="22"/>
        </w:rPr>
        <w:t>trade groups explain ha</w:t>
      </w:r>
      <w:r w:rsidR="0054579F">
        <w:rPr>
          <w:rFonts w:ascii="Calibri" w:hAnsi="Calibri" w:cs="Calibri"/>
          <w:bCs/>
          <w:sz w:val="22"/>
          <w:szCs w:val="22"/>
        </w:rPr>
        <w:t>z</w:t>
      </w:r>
      <w:r w:rsidR="00C55CCE">
        <w:rPr>
          <w:rFonts w:ascii="Calibri" w:hAnsi="Calibri" w:cs="Calibri"/>
          <w:bCs/>
          <w:sz w:val="22"/>
          <w:szCs w:val="22"/>
        </w:rPr>
        <w:t xml:space="preserve"> waste</w:t>
      </w:r>
      <w:r w:rsidRPr="001419BA">
        <w:rPr>
          <w:rFonts w:ascii="Calibri" w:hAnsi="Calibri" w:cs="Calibri"/>
          <w:bCs/>
          <w:sz w:val="22"/>
          <w:szCs w:val="22"/>
        </w:rPr>
        <w:t xml:space="preserve"> rules to members</w:t>
      </w:r>
      <w:r w:rsidR="0075738F">
        <w:rPr>
          <w:rFonts w:ascii="Calibri" w:hAnsi="Calibri" w:cs="Calibri"/>
          <w:bCs/>
          <w:sz w:val="22"/>
          <w:szCs w:val="22"/>
        </w:rPr>
        <w:t xml:space="preserve"> and general complaints about</w:t>
      </w:r>
      <w:r w:rsidRPr="001419BA">
        <w:rPr>
          <w:rFonts w:ascii="Calibri" w:hAnsi="Calibri" w:cs="Calibri"/>
          <w:bCs/>
          <w:sz w:val="22"/>
          <w:szCs w:val="22"/>
        </w:rPr>
        <w:t xml:space="preserve"> EPA</w:t>
      </w:r>
      <w:r w:rsidR="00632F65">
        <w:rPr>
          <w:rFonts w:ascii="Calibri" w:hAnsi="Calibri" w:cs="Calibri"/>
          <w:bCs/>
          <w:sz w:val="22"/>
          <w:szCs w:val="22"/>
        </w:rPr>
        <w:t>’s</w:t>
      </w:r>
      <w:r w:rsidRPr="001419BA">
        <w:rPr>
          <w:rFonts w:ascii="Calibri" w:hAnsi="Calibri" w:cs="Calibri"/>
          <w:bCs/>
          <w:sz w:val="22"/>
          <w:szCs w:val="22"/>
        </w:rPr>
        <w:t xml:space="preserve"> lack of interpretations and outreach explaining the issue.  </w:t>
      </w:r>
      <w:r w:rsidR="00632F65">
        <w:rPr>
          <w:rFonts w:ascii="Calibri" w:hAnsi="Calibri" w:cs="Calibri"/>
          <w:bCs/>
          <w:sz w:val="22"/>
          <w:szCs w:val="22"/>
        </w:rPr>
        <w:t xml:space="preserve">Jim (EPA) offered to do webinar for the Technical Subcommitee to help explain a </w:t>
      </w:r>
      <w:r w:rsidRPr="001419BA">
        <w:rPr>
          <w:rFonts w:ascii="Calibri" w:hAnsi="Calibri" w:cs="Calibri"/>
          <w:bCs/>
          <w:sz w:val="22"/>
          <w:szCs w:val="22"/>
        </w:rPr>
        <w:t xml:space="preserve"> complicated subject</w:t>
      </w:r>
      <w:r w:rsidR="00632F65">
        <w:rPr>
          <w:rFonts w:ascii="Calibri" w:hAnsi="Calibri" w:cs="Calibri"/>
          <w:bCs/>
          <w:sz w:val="22"/>
          <w:szCs w:val="22"/>
        </w:rPr>
        <w:t>.  EPA has</w:t>
      </w:r>
      <w:r w:rsidRPr="001419BA">
        <w:rPr>
          <w:rFonts w:ascii="Calibri" w:hAnsi="Calibri" w:cs="Calibri"/>
          <w:bCs/>
          <w:sz w:val="22"/>
          <w:szCs w:val="22"/>
        </w:rPr>
        <w:t xml:space="preserve"> </w:t>
      </w:r>
      <w:r w:rsidR="00632F65">
        <w:rPr>
          <w:rFonts w:ascii="Calibri" w:hAnsi="Calibri" w:cs="Calibri"/>
          <w:bCs/>
          <w:sz w:val="22"/>
          <w:szCs w:val="22"/>
        </w:rPr>
        <w:t xml:space="preserve">compliance </w:t>
      </w:r>
      <w:r w:rsidRPr="001419BA">
        <w:rPr>
          <w:rFonts w:ascii="Calibri" w:hAnsi="Calibri" w:cs="Calibri"/>
          <w:bCs/>
          <w:sz w:val="22"/>
          <w:szCs w:val="22"/>
        </w:rPr>
        <w:t xml:space="preserve">materials already </w:t>
      </w:r>
      <w:r w:rsidR="00632F65">
        <w:rPr>
          <w:rFonts w:ascii="Calibri" w:hAnsi="Calibri" w:cs="Calibri"/>
          <w:bCs/>
          <w:sz w:val="22"/>
          <w:szCs w:val="22"/>
        </w:rPr>
        <w:t>available, but they</w:t>
      </w:r>
      <w:r w:rsidRPr="001419BA">
        <w:rPr>
          <w:rFonts w:ascii="Calibri" w:hAnsi="Calibri" w:cs="Calibri"/>
          <w:bCs/>
          <w:sz w:val="22"/>
          <w:szCs w:val="22"/>
        </w:rPr>
        <w:t xml:space="preserve"> may not be understandable or </w:t>
      </w:r>
      <w:r w:rsidR="00632F65">
        <w:rPr>
          <w:rFonts w:ascii="Calibri" w:hAnsi="Calibri" w:cs="Calibri"/>
          <w:bCs/>
          <w:sz w:val="22"/>
          <w:szCs w:val="22"/>
        </w:rPr>
        <w:t>people don’t know where to find them.  C</w:t>
      </w:r>
      <w:r w:rsidRPr="001419BA">
        <w:rPr>
          <w:rFonts w:ascii="Calibri" w:hAnsi="Calibri" w:cs="Calibri"/>
          <w:bCs/>
          <w:sz w:val="22"/>
          <w:szCs w:val="22"/>
        </w:rPr>
        <w:t xml:space="preserve">ompanies need to understand recycling, </w:t>
      </w:r>
      <w:r w:rsidR="00632F65">
        <w:rPr>
          <w:rFonts w:ascii="Calibri" w:hAnsi="Calibri" w:cs="Calibri"/>
          <w:bCs/>
          <w:sz w:val="22"/>
          <w:szCs w:val="22"/>
        </w:rPr>
        <w:t xml:space="preserve">and EPA </w:t>
      </w:r>
      <w:r w:rsidRPr="001419BA">
        <w:rPr>
          <w:rFonts w:ascii="Calibri" w:hAnsi="Calibri" w:cs="Calibri"/>
          <w:bCs/>
          <w:sz w:val="22"/>
          <w:szCs w:val="22"/>
        </w:rPr>
        <w:t>needs feedback on avai</w:t>
      </w:r>
      <w:r w:rsidR="00632F65">
        <w:rPr>
          <w:rFonts w:ascii="Calibri" w:hAnsi="Calibri" w:cs="Calibri"/>
          <w:bCs/>
          <w:sz w:val="22"/>
          <w:szCs w:val="22"/>
        </w:rPr>
        <w:t>lable</w:t>
      </w:r>
      <w:r w:rsidRPr="001419BA">
        <w:rPr>
          <w:rFonts w:ascii="Calibri" w:hAnsi="Calibri" w:cs="Calibri"/>
          <w:bCs/>
          <w:sz w:val="22"/>
          <w:szCs w:val="22"/>
        </w:rPr>
        <w:t xml:space="preserve"> materials.  </w:t>
      </w:r>
      <w:r w:rsidR="00632F65">
        <w:rPr>
          <w:rFonts w:ascii="Calibri" w:hAnsi="Calibri" w:cs="Calibri"/>
          <w:bCs/>
          <w:sz w:val="22"/>
          <w:szCs w:val="22"/>
        </w:rPr>
        <w:t>Jim (EPA) offered to collect feedback from our group</w:t>
      </w:r>
      <w:r w:rsidR="00C55CCE">
        <w:rPr>
          <w:rFonts w:ascii="Calibri" w:hAnsi="Calibri" w:cs="Calibri"/>
          <w:bCs/>
          <w:sz w:val="22"/>
          <w:szCs w:val="22"/>
        </w:rPr>
        <w:t>, and members</w:t>
      </w:r>
      <w:r w:rsidRPr="001419BA">
        <w:rPr>
          <w:rFonts w:ascii="Calibri" w:hAnsi="Calibri" w:cs="Calibri"/>
          <w:bCs/>
          <w:sz w:val="22"/>
          <w:szCs w:val="22"/>
        </w:rPr>
        <w:t xml:space="preserve"> </w:t>
      </w:r>
      <w:r w:rsidR="00632F65">
        <w:rPr>
          <w:rFonts w:ascii="Calibri" w:hAnsi="Calibri" w:cs="Calibri"/>
          <w:bCs/>
          <w:sz w:val="22"/>
          <w:szCs w:val="22"/>
        </w:rPr>
        <w:t>thought a</w:t>
      </w:r>
      <w:r w:rsidRPr="001419BA">
        <w:rPr>
          <w:rFonts w:ascii="Calibri" w:hAnsi="Calibri" w:cs="Calibri"/>
          <w:bCs/>
          <w:sz w:val="22"/>
          <w:szCs w:val="22"/>
        </w:rPr>
        <w:t xml:space="preserve"> webinar is </w:t>
      </w:r>
      <w:r w:rsidR="00632F65">
        <w:rPr>
          <w:rFonts w:ascii="Calibri" w:hAnsi="Calibri" w:cs="Calibri"/>
          <w:bCs/>
          <w:sz w:val="22"/>
          <w:szCs w:val="22"/>
        </w:rPr>
        <w:t xml:space="preserve">a </w:t>
      </w:r>
      <w:r w:rsidRPr="001419BA">
        <w:rPr>
          <w:rFonts w:ascii="Calibri" w:hAnsi="Calibri" w:cs="Calibri"/>
          <w:bCs/>
          <w:sz w:val="22"/>
          <w:szCs w:val="22"/>
        </w:rPr>
        <w:t>good idea</w:t>
      </w:r>
      <w:r w:rsidR="00C55CCE">
        <w:rPr>
          <w:rFonts w:ascii="Calibri" w:hAnsi="Calibri" w:cs="Calibri"/>
          <w:bCs/>
          <w:sz w:val="22"/>
          <w:szCs w:val="22"/>
        </w:rPr>
        <w:t xml:space="preserve">.  </w:t>
      </w:r>
      <w:r w:rsidR="00632F65">
        <w:rPr>
          <w:rFonts w:ascii="Calibri" w:hAnsi="Calibri" w:cs="Calibri"/>
          <w:bCs/>
          <w:sz w:val="22"/>
          <w:szCs w:val="22"/>
        </w:rPr>
        <w:t>Jim (EPA) cautioned that states</w:t>
      </w:r>
      <w:r w:rsidRPr="001419BA">
        <w:rPr>
          <w:rFonts w:ascii="Calibri" w:hAnsi="Calibri" w:cs="Calibri"/>
          <w:bCs/>
          <w:sz w:val="22"/>
          <w:szCs w:val="22"/>
        </w:rPr>
        <w:t xml:space="preserve"> could have more stringent requirements for HW recycling</w:t>
      </w:r>
      <w:r w:rsidR="00632F65">
        <w:rPr>
          <w:rFonts w:ascii="Calibri" w:hAnsi="Calibri" w:cs="Calibri"/>
          <w:bCs/>
          <w:sz w:val="22"/>
          <w:szCs w:val="22"/>
        </w:rPr>
        <w:t xml:space="preserve"> and recommended waiting until OMB process has concluded before arranging a webinar.  </w:t>
      </w:r>
      <w:r w:rsidRPr="001419BA">
        <w:rPr>
          <w:rFonts w:ascii="Calibri" w:hAnsi="Calibri" w:cs="Calibri"/>
          <w:bCs/>
          <w:sz w:val="22"/>
          <w:szCs w:val="22"/>
        </w:rPr>
        <w:t xml:space="preserve">States can </w:t>
      </w:r>
      <w:r w:rsidR="00632F65">
        <w:rPr>
          <w:rFonts w:ascii="Calibri" w:hAnsi="Calibri" w:cs="Calibri"/>
          <w:bCs/>
          <w:sz w:val="22"/>
          <w:szCs w:val="22"/>
        </w:rPr>
        <w:t xml:space="preserve">propose </w:t>
      </w:r>
      <w:r w:rsidRPr="001419BA">
        <w:rPr>
          <w:rFonts w:ascii="Calibri" w:hAnsi="Calibri" w:cs="Calibri"/>
          <w:bCs/>
          <w:sz w:val="22"/>
          <w:szCs w:val="22"/>
        </w:rPr>
        <w:t xml:space="preserve">some waste examples in advance </w:t>
      </w:r>
      <w:r w:rsidR="00632F65">
        <w:rPr>
          <w:rFonts w:ascii="Calibri" w:hAnsi="Calibri" w:cs="Calibri"/>
          <w:bCs/>
          <w:sz w:val="22"/>
          <w:szCs w:val="22"/>
        </w:rPr>
        <w:t>and</w:t>
      </w:r>
      <w:r w:rsidRPr="001419BA">
        <w:rPr>
          <w:rFonts w:ascii="Calibri" w:hAnsi="Calibri" w:cs="Calibri"/>
          <w:bCs/>
          <w:sz w:val="22"/>
          <w:szCs w:val="22"/>
        </w:rPr>
        <w:t xml:space="preserve"> work through </w:t>
      </w:r>
      <w:r w:rsidR="00632F65">
        <w:rPr>
          <w:rFonts w:ascii="Calibri" w:hAnsi="Calibri" w:cs="Calibri"/>
          <w:bCs/>
          <w:sz w:val="22"/>
          <w:szCs w:val="22"/>
        </w:rPr>
        <w:t xml:space="preserve">HW </w:t>
      </w:r>
      <w:r w:rsidRPr="001419BA">
        <w:rPr>
          <w:rFonts w:ascii="Calibri" w:hAnsi="Calibri" w:cs="Calibri"/>
          <w:bCs/>
          <w:sz w:val="22"/>
          <w:szCs w:val="22"/>
        </w:rPr>
        <w:t>determinations during webinar.</w:t>
      </w:r>
    </w:p>
    <w:p w:rsidR="00E303EB" w:rsidRPr="00E303EB" w:rsidRDefault="001419BA" w:rsidP="00632F65">
      <w:pPr>
        <w:pStyle w:val="Standard1"/>
        <w:numPr>
          <w:ilvl w:val="0"/>
          <w:numId w:val="3"/>
        </w:numPr>
        <w:spacing w:before="0" w:after="0"/>
        <w:rPr>
          <w:bCs/>
          <w:sz w:val="22"/>
          <w:szCs w:val="22"/>
        </w:rPr>
      </w:pPr>
      <w:r w:rsidRPr="00F010D8">
        <w:rPr>
          <w:rFonts w:ascii="Calibri" w:hAnsi="Calibri" w:cs="Calibri"/>
          <w:bCs/>
          <w:sz w:val="22"/>
          <w:szCs w:val="22"/>
          <w:u w:val="single"/>
        </w:rPr>
        <w:t>RCRA regs on HW recycling</w:t>
      </w:r>
      <w:r w:rsidR="00632F65" w:rsidRPr="00F010D8">
        <w:rPr>
          <w:rFonts w:ascii="Calibri" w:hAnsi="Calibri" w:cs="Calibri"/>
          <w:bCs/>
          <w:sz w:val="22"/>
          <w:szCs w:val="22"/>
          <w:u w:val="single"/>
        </w:rPr>
        <w:t>,</w:t>
      </w:r>
      <w:r w:rsidR="0075738F" w:rsidRPr="00F010D8">
        <w:rPr>
          <w:rFonts w:ascii="Calibri" w:hAnsi="Calibri" w:cs="Calibri"/>
          <w:bCs/>
          <w:sz w:val="22"/>
          <w:szCs w:val="22"/>
          <w:u w:val="single"/>
        </w:rPr>
        <w:t xml:space="preserve"> when is it considered a waste</w:t>
      </w:r>
      <w:r w:rsidR="00632F65" w:rsidRPr="00F010D8">
        <w:rPr>
          <w:rFonts w:ascii="Calibri" w:hAnsi="Calibri" w:cs="Calibri"/>
          <w:bCs/>
          <w:sz w:val="22"/>
          <w:szCs w:val="22"/>
          <w:u w:val="single"/>
        </w:rPr>
        <w:t>, secondhand material, or product</w:t>
      </w:r>
      <w:r w:rsidR="00632F65">
        <w:rPr>
          <w:rFonts w:ascii="Calibri" w:hAnsi="Calibri" w:cs="Calibri"/>
          <w:bCs/>
          <w:sz w:val="22"/>
          <w:szCs w:val="22"/>
        </w:rPr>
        <w:t>:  Jim (EPA) this is a seaparte rule from above that is also at OMB.  This is an existing rule and is not new, but can be complicated.</w:t>
      </w:r>
      <w:r w:rsidR="00F010D8">
        <w:rPr>
          <w:rFonts w:ascii="Calibri" w:hAnsi="Calibri" w:cs="Calibri"/>
          <w:bCs/>
          <w:sz w:val="22"/>
          <w:szCs w:val="22"/>
        </w:rPr>
        <w:t xml:space="preserve">  Again, Jim offered to discuss with the Subcommittee.</w:t>
      </w:r>
      <w:r w:rsidR="00632F65">
        <w:rPr>
          <w:rFonts w:ascii="Calibri" w:hAnsi="Calibri" w:cs="Calibri"/>
          <w:bCs/>
          <w:sz w:val="22"/>
          <w:szCs w:val="22"/>
        </w:rPr>
        <w:t xml:space="preserve">  </w:t>
      </w:r>
      <w:r w:rsidR="0075738F" w:rsidRPr="001419BA">
        <w:rPr>
          <w:rFonts w:ascii="Calibri" w:hAnsi="Calibri" w:cs="Calibri"/>
          <w:bCs/>
          <w:sz w:val="22"/>
          <w:szCs w:val="22"/>
        </w:rPr>
        <w:t xml:space="preserve"> </w:t>
      </w:r>
    </w:p>
    <w:p w:rsidR="00E303EB" w:rsidRDefault="00E303EB" w:rsidP="00E303EB">
      <w:pPr>
        <w:pStyle w:val="Standard1"/>
        <w:spacing w:before="0" w:after="0"/>
        <w:ind w:left="360"/>
        <w:rPr>
          <w:bCs/>
          <w:sz w:val="22"/>
          <w:szCs w:val="22"/>
        </w:rPr>
      </w:pPr>
    </w:p>
    <w:p w:rsidR="001419BA" w:rsidRDefault="00E303EB" w:rsidP="00E303EB">
      <w:pPr>
        <w:pStyle w:val="Standard1"/>
        <w:spacing w:before="0" w:after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General comments indicated all issues </w:t>
      </w:r>
      <w:r w:rsidR="00C55CCE">
        <w:rPr>
          <w:rFonts w:ascii="Calibri" w:hAnsi="Calibri" w:cs="Calibri"/>
          <w:bCs/>
          <w:sz w:val="22"/>
          <w:szCs w:val="22"/>
        </w:rPr>
        <w:t xml:space="preserve">above </w:t>
      </w:r>
      <w:r>
        <w:rPr>
          <w:rFonts w:ascii="Calibri" w:hAnsi="Calibri" w:cs="Calibri"/>
          <w:bCs/>
          <w:sz w:val="22"/>
          <w:szCs w:val="22"/>
        </w:rPr>
        <w:t xml:space="preserve">were of some interest and a guest speaker is appropriate for some topics.  Jeremy (PA) volunteered to compose a quick survey to rank these topics for future discussion.   </w:t>
      </w:r>
    </w:p>
    <w:p w:rsidR="001E2E5B" w:rsidRDefault="001E2E5B" w:rsidP="00E303EB">
      <w:pPr>
        <w:pStyle w:val="Standard1"/>
        <w:spacing w:before="0" w:after="0"/>
        <w:rPr>
          <w:rFonts w:ascii="Calibri" w:hAnsi="Calibri" w:cs="Calibri"/>
          <w:bCs/>
          <w:sz w:val="22"/>
          <w:szCs w:val="22"/>
        </w:rPr>
      </w:pPr>
    </w:p>
    <w:p w:rsidR="00E303EB" w:rsidRDefault="001E2E5B" w:rsidP="00E303EB">
      <w:pPr>
        <w:pStyle w:val="Standard1"/>
        <w:spacing w:before="0" w:after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Nancy (KS) – requested details on the TCE alternatives topic.  Mark (IN) attended EPA’s webinar on the subject</w:t>
      </w:r>
      <w:r w:rsidR="00440DA5">
        <w:rPr>
          <w:rFonts w:ascii="Calibri" w:hAnsi="Calibri" w:cs="Calibri"/>
          <w:bCs/>
          <w:sz w:val="22"/>
          <w:szCs w:val="22"/>
        </w:rPr>
        <w:t xml:space="preserve"> July 29-30</w:t>
      </w:r>
      <w:r>
        <w:rPr>
          <w:rFonts w:ascii="Calibri" w:hAnsi="Calibri" w:cs="Calibri"/>
          <w:bCs/>
          <w:sz w:val="22"/>
          <w:szCs w:val="22"/>
        </w:rPr>
        <w:t>; it was long and detailed.  Webinar materials are posted on web site</w:t>
      </w:r>
      <w:r w:rsidR="00440DA5">
        <w:rPr>
          <w:rFonts w:ascii="Calibri" w:hAnsi="Calibri" w:cs="Calibri"/>
          <w:bCs/>
          <w:sz w:val="22"/>
          <w:szCs w:val="22"/>
        </w:rPr>
        <w:t xml:space="preserve"> </w:t>
      </w:r>
      <w:hyperlink r:id="rId10" w:history="1">
        <w:r w:rsidR="00440DA5" w:rsidRPr="00CC7837">
          <w:rPr>
            <w:rStyle w:val="Hyperlink"/>
            <w:rFonts w:ascii="Calibri" w:hAnsi="Calibri" w:cs="Calibri"/>
            <w:bCs/>
            <w:sz w:val="22"/>
            <w:szCs w:val="22"/>
          </w:rPr>
          <w:t>http://www.epa.gov/oppt/existingchemicals/pubs/workplans.html</w:t>
        </w:r>
      </w:hyperlink>
      <w:r w:rsidR="00440DA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.  </w:t>
      </w:r>
    </w:p>
    <w:p w:rsidR="00440DA5" w:rsidRPr="001419BA" w:rsidRDefault="00440DA5" w:rsidP="00E303EB">
      <w:pPr>
        <w:pStyle w:val="Standard1"/>
        <w:spacing w:before="0" w:after="0"/>
        <w:rPr>
          <w:bCs/>
        </w:rPr>
      </w:pPr>
    </w:p>
    <w:p w:rsidR="001419BA" w:rsidRPr="001419BA" w:rsidRDefault="001419BA" w:rsidP="001419BA">
      <w:pPr>
        <w:rPr>
          <w:bCs/>
        </w:rPr>
      </w:pPr>
      <w:r w:rsidRPr="001419BA">
        <w:rPr>
          <w:b/>
          <w:bCs/>
        </w:rPr>
        <w:t xml:space="preserve">Proposed topic for future calls: </w:t>
      </w:r>
      <w:r w:rsidR="00F010D8">
        <w:rPr>
          <w:b/>
          <w:bCs/>
        </w:rPr>
        <w:t xml:space="preserve"> </w:t>
      </w:r>
      <w:r w:rsidR="00F010D8" w:rsidRPr="00F010D8">
        <w:rPr>
          <w:bCs/>
        </w:rPr>
        <w:t>M</w:t>
      </w:r>
      <w:r w:rsidR="001E2E5B" w:rsidRPr="001E2E5B">
        <w:rPr>
          <w:bCs/>
        </w:rPr>
        <w:t>ember survey</w:t>
      </w:r>
      <w:r w:rsidR="00F010D8">
        <w:rPr>
          <w:bCs/>
        </w:rPr>
        <w:t xml:space="preserve"> results</w:t>
      </w:r>
      <w:r w:rsidR="001E2E5B" w:rsidRPr="001E2E5B">
        <w:rPr>
          <w:bCs/>
        </w:rPr>
        <w:t xml:space="preserve"> of industry concerns from DA meeting.</w:t>
      </w:r>
    </w:p>
    <w:p w:rsidR="001419BA" w:rsidRPr="001419BA" w:rsidRDefault="00440DA5" w:rsidP="001419BA">
      <w:pPr>
        <w:rPr>
          <w:bCs/>
        </w:rPr>
      </w:pPr>
      <w:r>
        <w:rPr>
          <w:bCs/>
        </w:rPr>
        <w:t>Speaker c</w:t>
      </w:r>
      <w:r w:rsidR="00F010D8">
        <w:rPr>
          <w:bCs/>
        </w:rPr>
        <w:t>ontact info:</w:t>
      </w:r>
    </w:p>
    <w:p w:rsidR="001419BA" w:rsidRPr="001419BA" w:rsidRDefault="001419BA" w:rsidP="00F010D8">
      <w:pPr>
        <w:spacing w:after="0" w:line="240" w:lineRule="auto"/>
      </w:pPr>
      <w:r w:rsidRPr="001419BA">
        <w:t>Jim O'Leary</w:t>
      </w:r>
    </w:p>
    <w:p w:rsidR="001419BA" w:rsidRPr="001419BA" w:rsidRDefault="001419BA" w:rsidP="00F010D8">
      <w:pPr>
        <w:spacing w:after="0" w:line="240" w:lineRule="auto"/>
      </w:pPr>
      <w:r w:rsidRPr="001419BA">
        <w:t>Office of Resource Conservation and Recovery (ORCR)</w:t>
      </w:r>
    </w:p>
    <w:p w:rsidR="001419BA" w:rsidRPr="001419BA" w:rsidRDefault="001419BA" w:rsidP="00F010D8">
      <w:pPr>
        <w:spacing w:after="0" w:line="240" w:lineRule="auto"/>
      </w:pPr>
      <w:proofErr w:type="gramStart"/>
      <w:r w:rsidRPr="001419BA">
        <w:t>Telephone No.</w:t>
      </w:r>
      <w:proofErr w:type="gramEnd"/>
      <w:r w:rsidRPr="001419BA">
        <w:t xml:space="preserve"> (703) 308-8827</w:t>
      </w:r>
    </w:p>
    <w:p w:rsidR="001419BA" w:rsidRPr="001419BA" w:rsidRDefault="001419BA" w:rsidP="00F010D8">
      <w:pPr>
        <w:spacing w:after="0" w:line="240" w:lineRule="auto"/>
      </w:pPr>
      <w:r w:rsidRPr="001419BA">
        <w:t xml:space="preserve">E-mail Address: </w:t>
      </w:r>
      <w:hyperlink r:id="rId11" w:history="1">
        <w:r w:rsidRPr="001419BA">
          <w:rPr>
            <w:rStyle w:val="Hyperlink"/>
          </w:rPr>
          <w:t>oleary.jim@epa.gov</w:t>
        </w:r>
      </w:hyperlink>
      <w:r w:rsidRPr="001419BA">
        <w:t xml:space="preserve"> </w:t>
      </w:r>
    </w:p>
    <w:p w:rsidR="001419BA" w:rsidRPr="001419BA" w:rsidRDefault="001419BA" w:rsidP="001419BA">
      <w:pPr>
        <w:rPr>
          <w:b/>
          <w:bCs/>
        </w:rPr>
      </w:pPr>
    </w:p>
    <w:p w:rsidR="001419BA" w:rsidRPr="001419BA" w:rsidRDefault="001419BA" w:rsidP="001419BA">
      <w:pPr>
        <w:pStyle w:val="ListParagraph"/>
        <w:ind w:left="0"/>
        <w:rPr>
          <w:bCs/>
        </w:rPr>
      </w:pPr>
      <w:r w:rsidRPr="001419BA">
        <w:rPr>
          <w:b/>
          <w:bCs/>
        </w:rPr>
        <w:t xml:space="preserve">Next Call: </w:t>
      </w:r>
      <w:r w:rsidRPr="001419BA">
        <w:rPr>
          <w:bCs/>
        </w:rPr>
        <w:t>September 16, 2014</w:t>
      </w:r>
    </w:p>
    <w:p w:rsidR="001419BA" w:rsidRPr="001419BA" w:rsidRDefault="001419BA" w:rsidP="001419BA">
      <w:pPr>
        <w:pStyle w:val="ListParagraph"/>
        <w:ind w:left="990"/>
        <w:rPr>
          <w:bCs/>
        </w:rPr>
      </w:pPr>
      <w:r w:rsidRPr="001419BA">
        <w:rPr>
          <w:bCs/>
        </w:rPr>
        <w:t xml:space="preserve">2-3pm </w:t>
      </w:r>
      <w:proofErr w:type="gramStart"/>
      <w:r w:rsidRPr="001419BA">
        <w:rPr>
          <w:bCs/>
        </w:rPr>
        <w:t>EST  (</w:t>
      </w:r>
      <w:proofErr w:type="gramEnd"/>
      <w:r w:rsidRPr="001419BA">
        <w:rPr>
          <w:bCs/>
        </w:rPr>
        <w:t>3</w:t>
      </w:r>
      <w:r w:rsidRPr="001419BA">
        <w:rPr>
          <w:bCs/>
          <w:vertAlign w:val="superscript"/>
        </w:rPr>
        <w:t>rd</w:t>
      </w:r>
      <w:r w:rsidRPr="001419BA">
        <w:rPr>
          <w:bCs/>
        </w:rPr>
        <w:t xml:space="preserve"> Tuesday of month)</w:t>
      </w:r>
    </w:p>
    <w:p w:rsidR="001419BA" w:rsidRPr="001419BA" w:rsidRDefault="001419BA" w:rsidP="001419BA">
      <w:pPr>
        <w:pStyle w:val="ListParagraph"/>
        <w:ind w:left="990"/>
        <w:rPr>
          <w:bCs/>
        </w:rPr>
      </w:pPr>
    </w:p>
    <w:sectPr w:rsidR="001419BA" w:rsidRPr="00141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3F7C"/>
    <w:multiLevelType w:val="hybridMultilevel"/>
    <w:tmpl w:val="0E7E57C8"/>
    <w:lvl w:ilvl="0" w:tplc="2F16D5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2F01CC"/>
    <w:multiLevelType w:val="hybridMultilevel"/>
    <w:tmpl w:val="3A30B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01BFA"/>
    <w:multiLevelType w:val="hybridMultilevel"/>
    <w:tmpl w:val="D2780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BA"/>
    <w:rsid w:val="001419BA"/>
    <w:rsid w:val="001E2E5B"/>
    <w:rsid w:val="00294D47"/>
    <w:rsid w:val="0032738E"/>
    <w:rsid w:val="00440DA5"/>
    <w:rsid w:val="0054579F"/>
    <w:rsid w:val="00632F65"/>
    <w:rsid w:val="00714818"/>
    <w:rsid w:val="0075738F"/>
    <w:rsid w:val="007B3A17"/>
    <w:rsid w:val="00B10A25"/>
    <w:rsid w:val="00B46770"/>
    <w:rsid w:val="00C55CCE"/>
    <w:rsid w:val="00E303EB"/>
    <w:rsid w:val="00F0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9B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19BA"/>
    <w:rPr>
      <w:color w:val="0000FF"/>
      <w:u w:val="single"/>
    </w:rPr>
  </w:style>
  <w:style w:type="paragraph" w:customStyle="1" w:styleId="Standard1">
    <w:name w:val="Standard1"/>
    <w:uiPriority w:val="99"/>
    <w:rsid w:val="001419BA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99"/>
    <w:qFormat/>
    <w:rsid w:val="001419BA"/>
    <w:pPr>
      <w:spacing w:after="0" w:line="240" w:lineRule="auto"/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9B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19BA"/>
    <w:rPr>
      <w:color w:val="0000FF"/>
      <w:u w:val="single"/>
    </w:rPr>
  </w:style>
  <w:style w:type="paragraph" w:customStyle="1" w:styleId="Standard1">
    <w:name w:val="Standard1"/>
    <w:uiPriority w:val="99"/>
    <w:rsid w:val="001419BA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99"/>
    <w:qFormat/>
    <w:rsid w:val="001419BA"/>
    <w:pPr>
      <w:spacing w:after="0" w:line="240" w:lineRule="auto"/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pa.gov/ttn/atw/nsps/grain/genspspg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enn.box.com/s/doptddztmkcv98zefar7" TargetMode="External"/><Relationship Id="rId11" Type="http://schemas.openxmlformats.org/officeDocument/2006/relationships/hyperlink" Target="mailto:oleary.jim@ep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pa.gov/oppt/existingchemicals/pubs/workplan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EPA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Carleski, Richard</dc:creator>
  <cp:lastModifiedBy>Hancher, Jeremy</cp:lastModifiedBy>
  <cp:revision>2</cp:revision>
  <cp:lastPrinted>2014-09-19T21:32:00Z</cp:lastPrinted>
  <dcterms:created xsi:type="dcterms:W3CDTF">2014-09-22T14:49:00Z</dcterms:created>
  <dcterms:modified xsi:type="dcterms:W3CDTF">2014-09-22T14:49:00Z</dcterms:modified>
</cp:coreProperties>
</file>